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8C98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64" w:beforeAutospacing="0" w:after="0" w:afterAutospacing="0"/>
        <w:ind w:left="21" w:right="0"/>
        <w:jc w:val="both"/>
        <w:rPr>
          <w:rFonts w:hint="eastAsia" w:ascii="黑体" w:hAnsi="宋体" w:eastAsia="黑体" w:cs="黑体"/>
          <w:kern w:val="2"/>
          <w:sz w:val="31"/>
          <w:szCs w:val="31"/>
        </w:rPr>
      </w:pPr>
      <w:r>
        <w:rPr>
          <w:rFonts w:hint="eastAsia" w:ascii="黑体" w:hAnsi="宋体" w:eastAsia="黑体" w:cs="黑体"/>
          <w:spacing w:val="-4"/>
          <w:kern w:val="2"/>
          <w:sz w:val="31"/>
          <w:szCs w:val="31"/>
          <w:lang w:val="en-US" w:eastAsia="zh-CN" w:bidi="ar"/>
        </w:rPr>
        <w:t>附件1</w:t>
      </w:r>
    </w:p>
    <w:p w14:paraId="738AB73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5" w:beforeAutospacing="0" w:after="0" w:afterAutospacing="0"/>
        <w:ind w:left="3280" w:right="0"/>
        <w:jc w:val="both"/>
        <w:outlineLvl w:val="0"/>
        <w:rPr>
          <w:rFonts w:hint="eastAsia" w:ascii="黑体" w:hAnsi="宋体" w:eastAsia="黑体" w:cs="黑体"/>
          <w:kern w:val="2"/>
          <w:sz w:val="31"/>
          <w:szCs w:val="31"/>
        </w:rPr>
      </w:pPr>
      <w:r>
        <w:rPr>
          <w:rFonts w:hint="eastAsia" w:ascii="黑体" w:hAnsi="宋体" w:eastAsia="黑体" w:cs="黑体"/>
          <w:spacing w:val="6"/>
          <w:kern w:val="2"/>
          <w:sz w:val="31"/>
          <w:szCs w:val="31"/>
          <w:lang w:val="en-US" w:eastAsia="zh-CN" w:bidi="ar"/>
        </w:rPr>
        <w:t>填卡须知</w:t>
      </w:r>
    </w:p>
    <w:p w14:paraId="45C90E8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72" w:beforeAutospacing="0" w:after="0" w:afterAutospacing="0"/>
        <w:ind w:left="435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1．预测等级标准的确认，只需将</w:t>
      </w:r>
      <w:r>
        <w:rPr>
          <w:rFonts w:hint="default" w:ascii="Times New Roman" w:hAnsi="Times New Roman" w:eastAsia="宋体" w:cs="Times New Roman"/>
          <w:spacing w:val="-1"/>
          <w:kern w:val="2"/>
          <w:sz w:val="32"/>
          <w:szCs w:val="32"/>
          <w:lang w:val="en-US" w:eastAsia="zh-CN" w:bidi="ar"/>
        </w:rPr>
        <w:t>○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涂实为</w:t>
      </w:r>
      <w:r>
        <w:rPr>
          <w:rFonts w:hint="default" w:ascii="Times New Roman" w:hAnsi="Times New Roman" w:eastAsia="宋体" w:cs="Times New Roman"/>
          <w:spacing w:val="-1"/>
          <w:kern w:val="2"/>
          <w:sz w:val="32"/>
          <w:szCs w:val="32"/>
          <w:lang w:val="en-US" w:eastAsia="zh-CN" w:bidi="ar"/>
        </w:rPr>
        <w:t>●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。</w:t>
      </w:r>
    </w:p>
    <w:p w14:paraId="1593EEC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422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2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．预测内容请参照确认的级别所规定的等级标准填写：</w:t>
      </w:r>
    </w:p>
    <w:p w14:paraId="1D48787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"/>
          <w:szCs w:val="2"/>
        </w:rPr>
      </w:pPr>
      <w:r>
        <w:rPr>
          <w:rFonts w:hint="default" w:ascii="Times New Roman" w:hAnsi="Times New Roman" w:eastAsia="宋体" w:cs="Times New Roman"/>
          <w:kern w:val="2"/>
          <w:sz w:val="2"/>
          <w:szCs w:val="2"/>
          <w:lang w:val="en-US" w:eastAsia="zh-CN" w:bidi="ar"/>
        </w:rPr>
        <w:t xml:space="preserve"> </w:t>
      </w:r>
    </w:p>
    <w:tbl>
      <w:tblPr>
        <w:tblStyle w:val="3"/>
        <w:tblW w:w="0" w:type="auto"/>
        <w:tblInd w:w="20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3"/>
        <w:gridCol w:w="1849"/>
        <w:gridCol w:w="1635"/>
        <w:gridCol w:w="2091"/>
      </w:tblGrid>
      <w:tr w14:paraId="1F5D58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4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BBA2C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1" w:beforeAutospacing="0" w:after="0" w:afterAutospacing="0"/>
              <w:ind w:left="117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kern w:val="2"/>
                <w:sz w:val="21"/>
                <w:szCs w:val="21"/>
                <w:lang w:val="en-US" w:eastAsia="zh-CN" w:bidi="ar"/>
              </w:rPr>
              <w:t>等级标准</w:t>
            </w:r>
          </w:p>
        </w:tc>
        <w:tc>
          <w:tcPr>
            <w:tcW w:w="18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0A9E0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1" w:beforeAutospacing="0" w:after="0" w:afterAutospacing="0"/>
              <w:ind w:left="113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kern w:val="2"/>
                <w:sz w:val="21"/>
                <w:szCs w:val="21"/>
                <w:lang w:val="en-US" w:eastAsia="zh-CN" w:bidi="ar"/>
              </w:rPr>
              <w:t>震级（</w:t>
            </w: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Ms</w:t>
            </w:r>
            <w:r>
              <w:rPr>
                <w:rFonts w:hint="eastAsia" w:ascii="宋体" w:hAnsi="宋体" w:eastAsia="宋体" w:cs="宋体"/>
                <w:spacing w:val="-2"/>
                <w:kern w:val="2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16A9C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1" w:beforeAutospacing="0" w:after="0" w:afterAutospacing="0"/>
              <w:ind w:left="123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2"/>
                <w:sz w:val="21"/>
                <w:szCs w:val="21"/>
                <w:lang w:val="en-US" w:eastAsia="zh-CN" w:bidi="ar"/>
              </w:rPr>
              <w:t>时间（天）</w:t>
            </w:r>
          </w:p>
        </w:tc>
        <w:tc>
          <w:tcPr>
            <w:tcW w:w="20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12D7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1" w:beforeAutospacing="0" w:after="0" w:afterAutospacing="0"/>
              <w:ind w:left="0" w:right="2"/>
              <w:jc w:val="righ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地域（半径</w:t>
            </w:r>
            <w:r>
              <w:rPr>
                <w:rFonts w:hint="eastAsia" w:ascii="宋体" w:hAnsi="宋体" w:eastAsia="宋体" w:cs="宋体"/>
                <w:spacing w:val="-57"/>
                <w:kern w:val="2"/>
                <w:sz w:val="21"/>
                <w:szCs w:val="21"/>
                <w:lang w:val="en-US" w:eastAsia="zh-CN" w:bidi="ar"/>
              </w:rPr>
              <w:t>）（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公里）</w:t>
            </w:r>
          </w:p>
        </w:tc>
      </w:tr>
      <w:tr w14:paraId="6D1AC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4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2F7C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7" w:beforeAutospacing="0" w:after="0" w:afterAutospacing="0"/>
              <w:ind w:left="119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5"/>
                <w:kern w:val="2"/>
                <w:sz w:val="21"/>
                <w:szCs w:val="21"/>
                <w:lang w:val="en-US" w:eastAsia="zh-CN" w:bidi="ar"/>
              </w:rPr>
              <w:t>一级</w:t>
            </w:r>
          </w:p>
        </w:tc>
        <w:tc>
          <w:tcPr>
            <w:tcW w:w="18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A3BC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7" w:beforeAutospacing="0" w:after="0" w:afterAutospacing="0"/>
              <w:ind w:left="132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"/>
              </w:rPr>
              <w:t>≥7.0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C4853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7" w:beforeAutospacing="0" w:after="0" w:afterAutospacing="0"/>
              <w:ind w:left="128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"/>
              </w:rPr>
              <w:t>≤90</w:t>
            </w:r>
          </w:p>
        </w:tc>
        <w:tc>
          <w:tcPr>
            <w:tcW w:w="20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715A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7" w:beforeAutospacing="0" w:after="0" w:afterAutospacing="0"/>
              <w:ind w:left="13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"/>
              </w:rPr>
              <w:t>≤200</w:t>
            </w:r>
          </w:p>
        </w:tc>
      </w:tr>
      <w:tr w14:paraId="26509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626B4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19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5"/>
                <w:kern w:val="2"/>
                <w:sz w:val="21"/>
                <w:szCs w:val="21"/>
                <w:lang w:val="en-US" w:eastAsia="zh-CN" w:bidi="ar"/>
              </w:rPr>
              <w:t>二级</w:t>
            </w:r>
          </w:p>
        </w:tc>
        <w:tc>
          <w:tcPr>
            <w:tcW w:w="18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07E5B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13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6.0—6.9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3C3D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28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"/>
              </w:rPr>
              <w:t>≤60</w:t>
            </w:r>
          </w:p>
        </w:tc>
        <w:tc>
          <w:tcPr>
            <w:tcW w:w="20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315E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3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"/>
              </w:rPr>
              <w:t>≤150</w:t>
            </w:r>
          </w:p>
        </w:tc>
      </w:tr>
      <w:tr w14:paraId="5D8B5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4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1F3F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16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1"/>
                <w:szCs w:val="21"/>
                <w:lang w:val="en-US" w:eastAsia="zh-CN" w:bidi="ar"/>
              </w:rPr>
              <w:t>三级</w:t>
            </w:r>
          </w:p>
        </w:tc>
        <w:tc>
          <w:tcPr>
            <w:tcW w:w="18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58EA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16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5.0—5.9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5235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28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"/>
              </w:rPr>
              <w:t>≤30</w:t>
            </w:r>
          </w:p>
        </w:tc>
        <w:tc>
          <w:tcPr>
            <w:tcW w:w="20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CB7FE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09" w:beforeAutospacing="0" w:after="0" w:afterAutospacing="0"/>
              <w:ind w:left="13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5"/>
                <w:kern w:val="2"/>
                <w:sz w:val="21"/>
                <w:szCs w:val="21"/>
                <w:lang w:val="en-US" w:eastAsia="zh-CN" w:bidi="ar"/>
              </w:rPr>
              <w:t>≤100</w:t>
            </w:r>
          </w:p>
        </w:tc>
      </w:tr>
      <w:tr w14:paraId="1C1B2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4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3C699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3" w:beforeAutospacing="0" w:after="0" w:afterAutospacing="0"/>
              <w:ind w:left="116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kern w:val="2"/>
                <w:sz w:val="21"/>
                <w:szCs w:val="21"/>
                <w:lang w:val="en-US" w:eastAsia="zh-CN" w:bidi="ar"/>
              </w:rPr>
              <w:t>余震</w:t>
            </w:r>
          </w:p>
        </w:tc>
        <w:tc>
          <w:tcPr>
            <w:tcW w:w="18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DFC2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3" w:beforeAutospacing="0" w:after="0" w:afterAutospacing="0"/>
              <w:ind w:left="132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"/>
              </w:rPr>
              <w:t>≥5.0</w:t>
            </w:r>
          </w:p>
        </w:tc>
        <w:tc>
          <w:tcPr>
            <w:tcW w:w="1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E783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3" w:beforeAutospacing="0" w:after="0" w:afterAutospacing="0"/>
              <w:ind w:left="128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1"/>
                <w:kern w:val="2"/>
                <w:sz w:val="21"/>
                <w:szCs w:val="21"/>
                <w:lang w:val="en-US" w:eastAsia="zh-CN" w:bidi="ar"/>
              </w:rPr>
              <w:t>≤5</w:t>
            </w:r>
          </w:p>
        </w:tc>
        <w:tc>
          <w:tcPr>
            <w:tcW w:w="20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74C6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113" w:beforeAutospacing="0" w:after="0" w:afterAutospacing="0"/>
              <w:ind w:left="13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7"/>
                <w:kern w:val="2"/>
                <w:sz w:val="21"/>
                <w:szCs w:val="21"/>
                <w:lang w:val="en-US" w:eastAsia="zh-CN" w:bidi="ar"/>
              </w:rPr>
              <w:t>≤50</w:t>
            </w:r>
          </w:p>
        </w:tc>
      </w:tr>
    </w:tbl>
    <w:p w14:paraId="606A47D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6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注：表中余震预测是指对中强地震发生</w:t>
      </w:r>
      <w:r>
        <w:rPr>
          <w:rFonts w:hint="default" w:ascii="Times New Roman" w:hAnsi="Times New Roman" w:eastAsia="宋体" w:cs="Times New Roman"/>
          <w:spacing w:val="-57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10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天以后的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5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级以上余震所作出的预测。</w:t>
      </w:r>
    </w:p>
    <w:p w14:paraId="6EA7952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7" w:beforeAutospacing="0" w:after="0" w:afterAutospacing="0" w:line="268" w:lineRule="auto"/>
        <w:ind w:left="0" w:right="461" w:firstLine="424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7"/>
          <w:kern w:val="2"/>
          <w:sz w:val="21"/>
          <w:szCs w:val="21"/>
          <w:lang w:val="en-US" w:eastAsia="zh-CN" w:bidi="ar"/>
        </w:rPr>
        <w:t>3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．单位或集体的预测应填全称。个人的预测</w:t>
      </w:r>
      <w:r>
        <w:rPr>
          <w:rFonts w:hint="eastAsia" w:ascii="宋体" w:hAnsi="宋体" w:eastAsia="宋体" w:cs="宋体"/>
          <w:spacing w:val="-8"/>
          <w:kern w:val="2"/>
          <w:sz w:val="21"/>
          <w:szCs w:val="21"/>
          <w:lang w:val="en-US" w:eastAsia="zh-CN" w:bidi="ar"/>
        </w:rPr>
        <w:t>应填所在单位全称、本人姓名、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通讯地址和邮政编码。</w:t>
      </w:r>
    </w:p>
    <w:p w14:paraId="3222582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 w:line="292" w:lineRule="auto"/>
        <w:ind w:left="2" w:right="533" w:firstLine="416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3"/>
          <w:kern w:val="2"/>
          <w:sz w:val="21"/>
          <w:szCs w:val="21"/>
          <w:lang w:val="en-US" w:eastAsia="zh-CN" w:bidi="ar"/>
        </w:rPr>
        <w:t>4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．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地震预测意见应向预测地的县级以上地方人民政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府负责管理地震工作的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部门或者机构报告，也可向所在地的县级以上地方人民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政府负责管理地震工作的部门或者机构、或国务院地震工作主管部门受理机构</w:t>
      </w:r>
      <w:r>
        <w:rPr>
          <w:rFonts w:hint="eastAsia" w:ascii="宋体" w:hAnsi="宋体" w:eastAsia="宋体" w:cs="宋体"/>
          <w:b/>
          <w:spacing w:val="-1"/>
          <w:kern w:val="2"/>
          <w:sz w:val="21"/>
          <w:szCs w:val="21"/>
          <w:lang w:val="en-US" w:eastAsia="zh-CN" w:bidi="ar"/>
        </w:rPr>
        <w:t>（北京市西城区三里河</w:t>
      </w:r>
      <w:r>
        <w:rPr>
          <w:rFonts w:hint="eastAsia" w:ascii="宋体" w:hAnsi="宋体" w:eastAsia="宋体" w:cs="宋体"/>
          <w:b/>
          <w:spacing w:val="-3"/>
          <w:kern w:val="2"/>
          <w:sz w:val="21"/>
          <w:szCs w:val="21"/>
          <w:lang w:val="en-US" w:eastAsia="zh-CN" w:bidi="ar"/>
        </w:rPr>
        <w:t>南横街</w:t>
      </w:r>
      <w:r>
        <w:rPr>
          <w:rFonts w:hint="default" w:ascii="Times New Roman" w:hAnsi="Times New Roman" w:eastAsia="宋体" w:cs="Times New Roman"/>
          <w:spacing w:val="-42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spacing w:val="-3"/>
          <w:kern w:val="2"/>
          <w:sz w:val="21"/>
          <w:szCs w:val="21"/>
          <w:lang w:val="en-US" w:eastAsia="zh-CN" w:bidi="ar"/>
        </w:rPr>
        <w:t>5</w:t>
      </w:r>
      <w:r>
        <w:rPr>
          <w:rFonts w:hint="eastAsia" w:ascii="宋体" w:hAnsi="宋体" w:eastAsia="宋体" w:cs="宋体"/>
          <w:b/>
          <w:spacing w:val="-3"/>
          <w:kern w:val="2"/>
          <w:sz w:val="21"/>
          <w:szCs w:val="21"/>
          <w:lang w:val="en-US" w:eastAsia="zh-CN" w:bidi="ar"/>
        </w:rPr>
        <w:t>号中国地震台网中心，邮编：</w:t>
      </w:r>
      <w:r>
        <w:rPr>
          <w:rFonts w:hint="default" w:ascii="Times New Roman" w:hAnsi="Times New Roman" w:eastAsia="宋体" w:cs="Times New Roman"/>
          <w:b/>
          <w:spacing w:val="-3"/>
          <w:kern w:val="2"/>
          <w:sz w:val="21"/>
          <w:szCs w:val="21"/>
          <w:lang w:val="en-US" w:eastAsia="zh-CN" w:bidi="ar"/>
        </w:rPr>
        <w:t>100045</w:t>
      </w:r>
      <w:r>
        <w:rPr>
          <w:rFonts w:hint="eastAsia" w:ascii="宋体" w:hAnsi="宋体" w:eastAsia="宋体" w:cs="宋体"/>
          <w:b/>
          <w:spacing w:val="-3"/>
          <w:kern w:val="2"/>
          <w:sz w:val="21"/>
          <w:szCs w:val="21"/>
          <w:lang w:val="en-US" w:eastAsia="zh-CN" w:bidi="ar"/>
        </w:rPr>
        <w:t>）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报告。</w:t>
      </w:r>
    </w:p>
    <w:p w14:paraId="3524437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424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5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．预测依据应明确、详细。</w:t>
      </w:r>
    </w:p>
    <w:p w14:paraId="73A6333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10" w:beforeAutospacing="0" w:after="0" w:afterAutospacing="0"/>
        <w:ind w:left="421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6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．本卡片可以复制，保密期满后予以公布。</w:t>
      </w:r>
    </w:p>
    <w:p w14:paraId="638199C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/>
        <w:ind w:left="425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7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．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预测意见评价：</w:t>
      </w:r>
    </w:p>
    <w:p w14:paraId="37F3C4C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 w:line="268" w:lineRule="auto"/>
        <w:ind w:left="3" w:right="533" w:firstLine="415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Cambria Math" w:hAnsi="Cambria Math" w:eastAsia="Cambria Math" w:cs="Cambria Math"/>
          <w:kern w:val="2"/>
          <w:sz w:val="21"/>
          <w:szCs w:val="21"/>
          <w:lang w:val="en-US" w:eastAsia="zh-CN" w:bidi="ar"/>
        </w:rPr>
        <w:t>①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完全正确：实发地震发生在预测时间段内，预测意见的地点、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震级与实发地震完全符合。</w:t>
      </w:r>
    </w:p>
    <w:p w14:paraId="59F2D4A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 w:line="283" w:lineRule="auto"/>
        <w:ind w:left="0" w:right="535" w:firstLine="417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Cambria Math" w:hAnsi="Cambria Math" w:eastAsia="Cambria Math" w:cs="Cambria Math"/>
          <w:kern w:val="2"/>
          <w:sz w:val="21"/>
          <w:szCs w:val="21"/>
          <w:lang w:val="en-US" w:eastAsia="zh-CN" w:bidi="ar"/>
        </w:rPr>
        <w:t>②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部分预测要素对应：实发地震发生在预测时间段内，预测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意见的地点、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震级至少有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1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个与实发地震一致，即地点误差不超过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300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公里（西藏地区不超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过</w:t>
      </w:r>
      <w:r>
        <w:rPr>
          <w:rFonts w:hint="default" w:ascii="Times New Roman" w:hAnsi="Times New Roman" w:eastAsia="宋体" w:cs="Times New Roman"/>
          <w:spacing w:val="-5"/>
          <w:kern w:val="2"/>
          <w:sz w:val="21"/>
          <w:szCs w:val="21"/>
          <w:lang w:val="en-US" w:eastAsia="zh-CN" w:bidi="ar"/>
        </w:rPr>
        <w:t>500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公里</w:t>
      </w:r>
      <w:r>
        <w:rPr>
          <w:rFonts w:hint="eastAsia" w:ascii="宋体" w:hAnsi="宋体" w:eastAsia="宋体" w:cs="宋体"/>
          <w:spacing w:val="-42"/>
          <w:kern w:val="2"/>
          <w:sz w:val="21"/>
          <w:szCs w:val="21"/>
          <w:lang w:val="en-US" w:eastAsia="zh-CN" w:bidi="ar"/>
        </w:rPr>
        <w:t>），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或者震级误差不超过</w:t>
      </w:r>
      <w:r>
        <w:rPr>
          <w:rFonts w:hint="default" w:ascii="Times New Roman" w:hAnsi="Times New Roman" w:eastAsia="宋体" w:cs="Times New Roman"/>
          <w:spacing w:val="-5"/>
          <w:kern w:val="2"/>
          <w:sz w:val="21"/>
          <w:szCs w:val="21"/>
          <w:lang w:val="en-US" w:eastAsia="zh-CN" w:bidi="ar"/>
        </w:rPr>
        <w:t>1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级。</w:t>
      </w:r>
    </w:p>
    <w:p w14:paraId="3945556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7" w:beforeAutospacing="0" w:after="0" w:afterAutospacing="0"/>
        <w:ind w:left="418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Cambria Math" w:hAnsi="Cambria Math" w:eastAsia="Cambria Math" w:cs="Cambria Math"/>
          <w:kern w:val="2"/>
          <w:sz w:val="21"/>
          <w:szCs w:val="21"/>
          <w:lang w:val="en-US" w:eastAsia="zh-CN" w:bidi="ar"/>
        </w:rPr>
        <w:t>③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无对应：不满足</w:t>
      </w:r>
      <w:r>
        <w:rPr>
          <w:rFonts w:hint="default" w:ascii="Cambria Math" w:hAnsi="Cambria Math" w:eastAsia="Cambria Math" w:cs="Cambria Math"/>
          <w:kern w:val="2"/>
          <w:sz w:val="21"/>
          <w:szCs w:val="21"/>
          <w:lang w:val="en-US" w:eastAsia="zh-CN" w:bidi="ar"/>
        </w:rPr>
        <w:t>①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Cambria Math" w:hAnsi="Cambria Math" w:eastAsia="Cambria Math" w:cs="Cambria Math"/>
          <w:kern w:val="2"/>
          <w:sz w:val="21"/>
          <w:szCs w:val="21"/>
          <w:lang w:val="en-US" w:eastAsia="zh-CN" w:bidi="ar"/>
        </w:rPr>
        <w:t>②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条件的地震短临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预测卡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。</w:t>
      </w:r>
    </w:p>
    <w:p w14:paraId="03ED964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"/>
          <w:szCs w:val="2"/>
        </w:rPr>
      </w:pPr>
    </w:p>
    <w:p w14:paraId="4186D70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357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B46550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357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</w:pPr>
    </w:p>
    <w:p w14:paraId="26773EE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6ADAC9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1" w:beforeAutospacing="0" w:after="0" w:afterAutospacing="0"/>
        <w:ind w:left="2656" w:right="0"/>
        <w:jc w:val="both"/>
        <w:outlineLvl w:val="0"/>
        <w:rPr>
          <w:rFonts w:hint="eastAsia" w:ascii="黑体" w:hAnsi="宋体" w:eastAsia="黑体" w:cs="黑体"/>
          <w:spacing w:val="8"/>
          <w:kern w:val="2"/>
          <w:sz w:val="31"/>
          <w:szCs w:val="31"/>
          <w:lang w:val="en-US" w:eastAsia="zh-CN" w:bidi="ar"/>
        </w:rPr>
      </w:pPr>
    </w:p>
    <w:p w14:paraId="7187C88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1" w:beforeAutospacing="0" w:after="0" w:afterAutospacing="0"/>
        <w:ind w:left="2656" w:right="0"/>
        <w:jc w:val="both"/>
        <w:outlineLvl w:val="0"/>
        <w:rPr>
          <w:rFonts w:hint="default" w:ascii="Times New Roman" w:hAnsi="Times New Roman" w:eastAsia="黑体" w:cs="Times New Roman"/>
          <w:kern w:val="2"/>
          <w:sz w:val="31"/>
          <w:szCs w:val="31"/>
        </w:rPr>
      </w:pPr>
      <w:r>
        <w:rPr>
          <w:rFonts w:hint="eastAsia" w:ascii="黑体" w:hAnsi="宋体" w:eastAsia="黑体" w:cs="黑体"/>
          <w:spacing w:val="8"/>
          <w:kern w:val="2"/>
          <w:sz w:val="31"/>
          <w:szCs w:val="31"/>
          <w:lang w:val="en-US" w:eastAsia="zh-CN" w:bidi="ar"/>
        </w:rPr>
        <w:t>地震短临预测卡片</w:t>
      </w:r>
    </w:p>
    <w:p w14:paraId="3E473E2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71" w:beforeAutospacing="0" w:after="0" w:afterAutospacing="0"/>
        <w:ind w:left="122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预测等级：</w:t>
      </w:r>
      <w:r>
        <w:rPr>
          <w:rFonts w:hint="default" w:ascii="Times New Roman" w:hAnsi="Times New Roman" w:eastAsia="宋体" w:cs="Times New Roman"/>
          <w:spacing w:val="-5"/>
          <w:kern w:val="2"/>
          <w:sz w:val="21"/>
          <w:szCs w:val="21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spacing w:val="-1"/>
          <w:kern w:val="2"/>
          <w:sz w:val="32"/>
          <w:szCs w:val="32"/>
          <w:lang w:val="en-US" w:eastAsia="zh-CN" w:bidi="ar"/>
        </w:rPr>
        <w:t>○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一级</w:t>
      </w:r>
      <w:r>
        <w:rPr>
          <w:rFonts w:hint="default" w:ascii="Times New Roman" w:hAnsi="Times New Roman" w:eastAsia="宋体" w:cs="Times New Roman"/>
          <w:spacing w:val="9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spacing w:val="-1"/>
          <w:kern w:val="2"/>
          <w:sz w:val="32"/>
          <w:szCs w:val="32"/>
          <w:lang w:val="en-US" w:eastAsia="zh-CN" w:bidi="ar"/>
        </w:rPr>
        <w:t>○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二级</w:t>
      </w:r>
      <w:r>
        <w:rPr>
          <w:rFonts w:hint="default" w:ascii="Times New Roman" w:hAnsi="Times New Roman" w:eastAsia="宋体" w:cs="Times New Roman"/>
          <w:spacing w:val="6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spacing w:val="-1"/>
          <w:kern w:val="2"/>
          <w:sz w:val="32"/>
          <w:szCs w:val="32"/>
          <w:lang w:val="en-US" w:eastAsia="zh-CN" w:bidi="ar"/>
        </w:rPr>
        <w:t>○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三级</w:t>
      </w:r>
      <w:r>
        <w:rPr>
          <w:rFonts w:hint="default" w:ascii="Times New Roman" w:hAnsi="Times New Roman" w:eastAsia="宋体" w:cs="Times New Roman"/>
          <w:spacing w:val="7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spacing w:val="-1"/>
          <w:kern w:val="2"/>
          <w:sz w:val="32"/>
          <w:szCs w:val="32"/>
          <w:lang w:val="en-US" w:eastAsia="zh-CN" w:bidi="ar"/>
        </w:rPr>
        <w:t>○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余震</w:t>
      </w:r>
    </w:p>
    <w:p w14:paraId="3BE8B24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122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预测内容：</w:t>
      </w:r>
    </w:p>
    <w:p w14:paraId="7DACE34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132" w:leftChars="63" w:right="0" w:firstLine="4" w:firstLineChars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6"/>
          <w:kern w:val="2"/>
          <w:sz w:val="21"/>
          <w:szCs w:val="21"/>
          <w:lang w:val="en-US" w:eastAsia="zh-CN" w:bidi="ar"/>
        </w:rPr>
        <w:t>1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．时间：</w:t>
      </w:r>
      <w:r>
        <w:rPr>
          <w:rFonts w:hint="default" w:ascii="Times New Roman" w:hAnsi="Times New Roman" w:eastAsia="宋体" w:cs="Times New Roman"/>
          <w:spacing w:val="-6"/>
          <w:kern w:val="2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spacing w:val="52"/>
          <w:kern w:val="2"/>
          <w:sz w:val="21"/>
          <w:szCs w:val="21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spacing w:val="51"/>
          <w:kern w:val="2"/>
          <w:sz w:val="21"/>
          <w:szCs w:val="21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日至</w:t>
      </w:r>
      <w:r>
        <w:rPr>
          <w:rFonts w:hint="default" w:ascii="Times New Roman" w:hAnsi="Times New Roman" w:eastAsia="宋体" w:cs="Times New Roman"/>
          <w:spacing w:val="17"/>
          <w:kern w:val="2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spacing w:val="52"/>
          <w:kern w:val="2"/>
          <w:sz w:val="21"/>
          <w:szCs w:val="21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spacing w:val="50"/>
          <w:kern w:val="2"/>
          <w:sz w:val="21"/>
          <w:szCs w:val="21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spacing w:val="-6"/>
          <w:kern w:val="2"/>
          <w:sz w:val="21"/>
          <w:szCs w:val="21"/>
          <w:lang w:val="en-US" w:eastAsia="zh-CN" w:bidi="ar"/>
        </w:rPr>
        <w:t>日</w:t>
      </w:r>
    </w:p>
    <w:p w14:paraId="002AA1C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132" w:leftChars="63" w:right="0" w:firstLine="4" w:firstLineChars="0"/>
        <w:jc w:val="both"/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2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．震级（</w:t>
      </w:r>
      <w:r>
        <w:rPr>
          <w:rFonts w:hint="default" w:ascii="Times New Roman" w:hAnsi="Times New Roman" w:eastAsia="宋体" w:cs="Times New Roman"/>
          <w:i/>
          <w:spacing w:val="-2"/>
          <w:kern w:val="2"/>
          <w:sz w:val="21"/>
          <w:szCs w:val="21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vertAlign w:val="subscript"/>
          <w:lang w:val="en-US" w:eastAsia="zh-CN" w:bidi="ar"/>
        </w:rPr>
        <w:t>S</w:t>
      </w:r>
      <w:r>
        <w:rPr>
          <w:rFonts w:hint="eastAsia" w:ascii="宋体" w:hAnsi="宋体" w:eastAsia="宋体" w:cs="宋体"/>
          <w:spacing w:val="5"/>
          <w:kern w:val="2"/>
          <w:sz w:val="21"/>
          <w:szCs w:val="21"/>
          <w:lang w:val="en-US" w:eastAsia="zh-CN" w:bidi="ar"/>
        </w:rPr>
        <w:t>）：</w:t>
      </w:r>
      <w:r>
        <w:rPr>
          <w:rFonts w:hint="default" w:ascii="Times New Roman" w:hAnsi="Times New Roman" w:eastAsia="宋体" w:cs="Times New Roman"/>
          <w:spacing w:val="21"/>
          <w:kern w:val="2"/>
          <w:sz w:val="21"/>
          <w:szCs w:val="21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级至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级</w:t>
      </w:r>
    </w:p>
    <w:p w14:paraId="696B012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132" w:leftChars="63" w:right="0" w:firstLine="4" w:firstLineChars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3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．地域：用封闭图形绘于下面经纬网内，并标注其图形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拐点的经纬坐标。</w:t>
      </w:r>
    </w:p>
    <w:p w14:paraId="308A4C3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"/>
          <w:szCs w:val="2"/>
        </w:rPr>
      </w:pPr>
      <w:r>
        <w:rPr>
          <w:rFonts w:hint="default" w:ascii="Times New Roman" w:hAnsi="Times New Roman" w:eastAsia="宋体" w:cs="Times New Roman"/>
          <w:kern w:val="2"/>
          <w:sz w:val="2"/>
          <w:szCs w:val="2"/>
          <w:lang w:val="en-US" w:eastAsia="zh-CN" w:bidi="ar"/>
        </w:rPr>
        <w:t xml:space="preserve"> 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instrText xml:space="preserve">INCLUDEPICTURE \d "http://10.53.2.81: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?__doc_route_key=0" \* MERGEFORMATINET </w:instrTex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1285875" cy="190500"/>
            <wp:effectExtent l="0" t="0" r="0" b="698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tbl>
      <w:tblPr>
        <w:tblStyle w:val="3"/>
        <w:tblW w:w="0" w:type="auto"/>
        <w:tblInd w:w="1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"/>
        <w:gridCol w:w="338"/>
        <w:gridCol w:w="340"/>
        <w:gridCol w:w="340"/>
        <w:gridCol w:w="338"/>
        <w:gridCol w:w="340"/>
        <w:gridCol w:w="340"/>
        <w:gridCol w:w="338"/>
        <w:gridCol w:w="345"/>
      </w:tblGrid>
      <w:tr w14:paraId="678D0B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9B846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0AD62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42078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3716D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BBE77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793F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50809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03D5C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8A2FD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2EBE0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17088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F1357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7457D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108D5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9C5B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753B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EE4AF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AFD50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3C26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27B42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1E37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DBBD4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EA1A0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47962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010F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268CB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25EC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29EC5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FE37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463D7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7ADE5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5A0A7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8212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6D33F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F2F7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6B374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D9AC4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D8FF3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C7D4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6EB688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63CA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5DC2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5377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5B63F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E7E28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306E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67725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364C8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382E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4C7CD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C665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8C78E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C4643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41503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1DA5E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60684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5529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C20E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E631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7C89CC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B564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68CE3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7C8C8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35CBA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79F75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510A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01988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3CB99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F7411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47997B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D0826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2D8E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2727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F12C9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5FD4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2ED72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F15EB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82F52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45E4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08022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5419D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521BE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60BC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D07D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278E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5442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CFF3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EBBA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5A1D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</w:tbl>
    <w:p w14:paraId="64E3457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95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51510A7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68" w:beforeAutospacing="0" w:after="0" w:afterAutospacing="0"/>
        <w:ind w:left="122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上述预测内容的依据和方法：</w:t>
      </w:r>
    </w:p>
    <w:p w14:paraId="49420C5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10" w:beforeAutospacing="0" w:after="0" w:afterAutospacing="0"/>
        <w:ind w:left="127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（文字简明，图件清晰，提供定量公式，可填写在背面或附页）</w:t>
      </w:r>
    </w:p>
    <w:p w14:paraId="2FA1315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398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F6FFA7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68" w:beforeAutospacing="0" w:after="0" w:afterAutospacing="0"/>
        <w:ind w:left="542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预测的单位或集体签章：</w:t>
      </w:r>
    </w:p>
    <w:p w14:paraId="6AE4C2E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10" w:beforeAutospacing="0" w:after="0" w:afterAutospacing="0"/>
        <w:ind w:left="543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或个人预测签字：</w:t>
      </w: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所在单位签章：</w:t>
      </w:r>
    </w:p>
    <w:p w14:paraId="37FD3CE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/>
        <w:ind w:left="3273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填报时间：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spacing w:val="6"/>
          <w:kern w:val="2"/>
          <w:sz w:val="21"/>
          <w:szCs w:val="21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spacing w:val="14"/>
          <w:kern w:val="2"/>
          <w:sz w:val="21"/>
          <w:szCs w:val="21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日</w:t>
      </w:r>
    </w:p>
    <w:p w14:paraId="53A44D9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/>
        <w:ind w:left="541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通讯地址：</w:t>
      </w:r>
      <w:r>
        <w:rPr>
          <w:rFonts w:hint="default" w:ascii="Times New Roman" w:hAnsi="Times New Roman" w:eastAsia="宋体" w:cs="Times New Roman"/>
          <w:spacing w:val="1"/>
          <w:kern w:val="2"/>
          <w:sz w:val="21"/>
          <w:szCs w:val="21"/>
          <w:lang w:val="en-US" w:eastAsia="zh-CN" w:bidi="ar"/>
        </w:rPr>
        <w:t xml:space="preserve">                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邮政编码：</w:t>
      </w:r>
    </w:p>
    <w:p w14:paraId="249F6AB3">
      <w:pPr>
        <w:keepNext w:val="0"/>
        <w:keepLines w:val="0"/>
        <w:pageBreakBefore w:val="0"/>
        <w:kinsoku/>
        <w:topLinePunct w:val="0"/>
        <w:bidi w:val="0"/>
        <w:rPr>
          <w:rFonts w:hint="eastAsia" w:ascii="宋体" w:hAnsi="宋体" w:eastAsia="宋体" w:cs="宋体"/>
          <w:kern w:val="2"/>
          <w:sz w:val="21"/>
          <w:szCs w:val="21"/>
        </w:rPr>
        <w:sectPr>
          <w:pgSz w:w="23757" w:h="16783" w:orient="landscape"/>
          <w:pgMar w:top="1011" w:right="1299" w:bottom="1310" w:left="860" w:header="1" w:footer="944" w:gutter="0"/>
          <w:paperSrc w:first="15" w:other="15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2">
            <w:col w:w="10586" w:space="425"/>
            <w:col w:w="10586"/>
          </w:cols>
          <w:docGrid w:type="lines" w:linePitch="312" w:charSpace="121"/>
        </w:sectPr>
      </w:pPr>
    </w:p>
    <w:p w14:paraId="4D80A51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预测依据描述及附图：</w:t>
      </w:r>
    </w:p>
    <w:p w14:paraId="393F6CC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0E10D51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1C43830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F930BB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334E01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0AC84CA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563566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46212C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03EDD3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422D505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E7C7F5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6C3F0A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F992DD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1F9A09D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4F14BC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A51570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C689E0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B01E56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000D7F9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54EDDB2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035D44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4DF2F8B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5E5E67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BF6A5C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4B5892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089B078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FC455E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76871A3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577D210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7408CA9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6648955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197D516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079B90D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09F8B29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177431E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083B819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460518E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0B5F4FE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6ACFCBC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60FFE8B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46F3D72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7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25F6213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68" w:beforeAutospacing="0" w:after="0" w:afterAutospacing="0"/>
        <w:ind w:right="0"/>
        <w:jc w:val="center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—中国地震台网中心制—</w:t>
      </w:r>
    </w:p>
    <w:p w14:paraId="16A8A235">
      <w:pPr>
        <w:keepNext w:val="0"/>
        <w:keepLines w:val="0"/>
        <w:pageBreakBefore w:val="0"/>
        <w:widowControl/>
        <w:suppressLineNumbers w:val="0"/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80" w:lineRule="exact"/>
        <w:ind w:left="0" w:right="0"/>
        <w:jc w:val="both"/>
        <w:textAlignment w:val="baseline"/>
        <w:rPr>
          <w:rFonts w:hint="eastAsia" w:ascii="黑体" w:hAnsi="宋体" w:eastAsia="黑体" w:cs="黑体"/>
          <w:kern w:val="2"/>
          <w:sz w:val="28"/>
          <w:szCs w:val="28"/>
          <w:vertAlign w:val="baseline"/>
        </w:rPr>
      </w:pPr>
      <w:r>
        <w:rPr>
          <w:rFonts w:hint="eastAsia" w:ascii="黑体" w:hAnsi="宋体" w:eastAsia="黑体" w:cs="黑体"/>
          <w:kern w:val="2"/>
          <w:sz w:val="28"/>
          <w:szCs w:val="28"/>
          <w:vertAlign w:val="baseline"/>
          <w:lang w:val="en-US" w:eastAsia="zh-CN" w:bidi="ar"/>
        </w:rPr>
        <w:br w:type="page"/>
      </w:r>
      <w:r>
        <w:rPr>
          <w:rFonts w:hint="eastAsia" w:ascii="黑体" w:hAnsi="宋体" w:eastAsia="黑体" w:cs="黑体"/>
          <w:kern w:val="2"/>
          <w:sz w:val="28"/>
          <w:szCs w:val="28"/>
          <w:vertAlign w:val="baseline"/>
          <w:lang w:val="en-US" w:eastAsia="zh-CN" w:bidi="ar"/>
        </w:rPr>
        <w:t>附件2</w:t>
      </w:r>
    </w:p>
    <w:p w14:paraId="6C66D7AF">
      <w:pPr>
        <w:keepNext w:val="0"/>
        <w:keepLines w:val="0"/>
        <w:pageBreakBefore w:val="0"/>
        <w:widowControl/>
        <w:suppressLineNumbers w:val="0"/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left="0" w:right="0"/>
        <w:jc w:val="center"/>
        <w:textAlignment w:val="baseline"/>
        <w:rPr>
          <w:rFonts w:hint="eastAsia" w:ascii="黑体" w:hAnsi="宋体" w:eastAsia="黑体" w:cs="黑体"/>
          <w:kern w:val="2"/>
          <w:sz w:val="28"/>
          <w:szCs w:val="28"/>
          <w:vertAlign w:val="baseline"/>
          <w:lang w:val="en-US" w:eastAsia="zh-CN" w:bidi="ar"/>
        </w:rPr>
      </w:pPr>
    </w:p>
    <w:p w14:paraId="69FDAEE3">
      <w:pPr>
        <w:keepNext w:val="0"/>
        <w:keepLines w:val="0"/>
        <w:pageBreakBefore w:val="0"/>
        <w:widowControl/>
        <w:suppressLineNumbers w:val="0"/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left="0" w:right="0"/>
        <w:jc w:val="center"/>
        <w:textAlignment w:val="baseline"/>
        <w:rPr>
          <w:rFonts w:hint="eastAsia" w:ascii="黑体" w:hAnsi="宋体" w:eastAsia="黑体" w:cs="黑体"/>
          <w:kern w:val="2"/>
          <w:sz w:val="28"/>
          <w:szCs w:val="28"/>
          <w:vertAlign w:val="baseline"/>
        </w:rPr>
      </w:pPr>
      <w:r>
        <w:rPr>
          <w:rFonts w:hint="eastAsia" w:ascii="黑体" w:hAnsi="宋体" w:eastAsia="黑体" w:cs="黑体"/>
          <w:kern w:val="2"/>
          <w:sz w:val="28"/>
          <w:szCs w:val="28"/>
          <w:vertAlign w:val="baseline"/>
          <w:lang w:val="en-US" w:eastAsia="zh-CN" w:bidi="ar"/>
        </w:rPr>
        <w:t>地震短临预测卡片</w:t>
      </w:r>
    </w:p>
    <w:p w14:paraId="4F562D9E">
      <w:pPr>
        <w:keepNext w:val="0"/>
        <w:keepLines w:val="0"/>
        <w:pageBreakBefore w:val="0"/>
        <w:widowControl/>
        <w:suppressLineNumbers w:val="0"/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00" w:lineRule="exact"/>
        <w:ind w:left="0" w:right="0"/>
        <w:jc w:val="center"/>
        <w:textAlignment w:val="baseline"/>
        <w:rPr>
          <w:rFonts w:hint="eastAsia" w:ascii="黑体" w:hAnsi="宋体" w:eastAsia="黑体" w:cs="黑体"/>
          <w:kern w:val="2"/>
          <w:sz w:val="28"/>
          <w:szCs w:val="28"/>
        </w:rPr>
        <w:sectPr>
          <w:pgSz w:w="23757" w:h="16783" w:orient="landscape"/>
          <w:pgMar w:top="454" w:right="779" w:bottom="454" w:left="856" w:header="1" w:footer="944" w:gutter="0"/>
          <w:paperSrc w:first="15" w:other="15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121"/>
        </w:sectPr>
      </w:pPr>
      <w:r>
        <w:rPr>
          <w:rFonts w:hint="eastAsia" w:ascii="黑体" w:hAnsi="宋体" w:eastAsia="黑体" w:cs="黑体"/>
          <w:kern w:val="2"/>
          <w:sz w:val="28"/>
          <w:szCs w:val="28"/>
          <w:vertAlign w:val="baseline"/>
          <w:lang w:val="en-US" w:eastAsia="zh-CN" w:bidi="ar"/>
        </w:rPr>
        <w:t xml:space="preserve"> </w:t>
      </w:r>
    </w:p>
    <w:p w14:paraId="219536F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类别：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u w:val="single"/>
          <w:lang w:val="en-US" w:eastAsia="zh-CN" w:bidi="ar"/>
        </w:rPr>
        <w:t>短期</w:t>
      </w:r>
      <w:r>
        <w:rPr>
          <w:rFonts w:hint="eastAsia" w:ascii="Times New Roman" w:hAnsi="Times New Roman" w:eastAsia="宋体" w:cs="Times New Roman"/>
          <w:spacing w:val="-4"/>
          <w:kern w:val="2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u w:val="single"/>
          <w:lang w:val="en-US" w:eastAsia="zh-CN" w:bidi="ar"/>
        </w:rPr>
        <w:t>¨</w:t>
      </w:r>
      <w:r>
        <w:rPr>
          <w:rFonts w:hint="eastAsia" w:ascii="Times New Roman" w:hAnsi="Times New Roman" w:eastAsia="宋体" w:cs="Times New Roman"/>
          <w:spacing w:val="-4"/>
          <w:kern w:val="2"/>
          <w:sz w:val="21"/>
          <w:szCs w:val="21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u w:val="single"/>
          <w:lang w:val="en-US" w:eastAsia="zh-CN" w:bidi="ar"/>
        </w:rPr>
        <w:t>临震</w:t>
      </w:r>
      <w:r>
        <w:rPr>
          <w:rFonts w:hint="eastAsia" w:ascii="Times New Roman" w:hAnsi="Times New Roman" w:eastAsia="宋体" w:cs="Times New Roman"/>
          <w:spacing w:val="-4"/>
          <w:kern w:val="2"/>
          <w:sz w:val="21"/>
          <w:szCs w:val="21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¨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 编号：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         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 </w:t>
      </w:r>
    </w:p>
    <w:p w14:paraId="1A147F3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填报个人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或填报单位（部门</w:t>
      </w:r>
      <w:r>
        <w:rPr>
          <w:rFonts w:hint="eastAsia" w:ascii="宋体" w:hAnsi="宋体" w:eastAsia="宋体" w:cs="宋体"/>
          <w:spacing w:val="-52"/>
          <w:kern w:val="2"/>
          <w:sz w:val="21"/>
          <w:szCs w:val="21"/>
          <w:lang w:val="en-US" w:eastAsia="zh-CN" w:bidi="ar"/>
        </w:rPr>
        <w:t>）：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                     </w:t>
      </w:r>
    </w:p>
    <w:p w14:paraId="7F098AA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填报时间：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年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日</w:t>
      </w:r>
    </w:p>
    <w:p w14:paraId="3371759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eastAsia" w:ascii="Arial" w:hAnsi="Calibri" w:eastAsia="宋体" w:cs="Times New Roman"/>
          <w:kern w:val="2"/>
          <w:sz w:val="21"/>
          <w:szCs w:val="21"/>
        </w:rPr>
      </w:pPr>
      <w:r>
        <w:rPr>
          <w:rFonts w:hint="eastAsia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E64611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签发人（签字加盖单位公章</w:t>
      </w:r>
      <w:r>
        <w:rPr>
          <w:rFonts w:hint="eastAsia" w:ascii="宋体" w:hAnsi="宋体" w:eastAsia="宋体" w:cs="宋体"/>
          <w:spacing w:val="-52"/>
          <w:kern w:val="2"/>
          <w:sz w:val="21"/>
          <w:szCs w:val="21"/>
          <w:lang w:val="en-US" w:eastAsia="zh-CN" w:bidi="ar"/>
        </w:rPr>
        <w:t>）：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        </w:t>
      </w:r>
    </w:p>
    <w:p w14:paraId="2DED591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通讯地址：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                                      </w:t>
      </w:r>
    </w:p>
    <w:p w14:paraId="5C5104A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wave" w:color="auto" w:sz="6" w:space="0"/>
          <w:right w:val="none" w:color="auto" w:sz="0" w:space="0"/>
        </w:pBdr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邮政编码：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           </w:t>
      </w:r>
      <w:r>
        <w:rPr>
          <w:rFonts w:hint="eastAsia" w:ascii="宋体" w:hAnsi="宋体" w:eastAsia="宋体" w:cs="宋体"/>
          <w:spacing w:val="7"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联系电话：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        </w:t>
      </w:r>
    </w:p>
    <w:p w14:paraId="5745560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 w:firstLine="4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预测内容：</w:t>
      </w:r>
    </w:p>
    <w:p w14:paraId="55B7A99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①</w:t>
      </w:r>
      <w:r>
        <w:rPr>
          <w:rFonts w:hint="eastAsia" w:ascii="宋体" w:hAnsi="宋体" w:eastAsia="宋体" w:cs="宋体"/>
          <w:spacing w:val="23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时间：</w:t>
      </w:r>
      <w:r>
        <w:rPr>
          <w:rFonts w:hint="eastAsia" w:ascii="宋体" w:hAnsi="宋体" w:eastAsia="宋体" w:cs="宋体"/>
          <w:spacing w:val="20"/>
          <w:kern w:val="2"/>
          <w:sz w:val="21"/>
          <w:szCs w:val="21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年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spacing w:val="35"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日至</w:t>
      </w:r>
      <w:r>
        <w:rPr>
          <w:rFonts w:hint="eastAsia" w:ascii="宋体" w:hAnsi="宋体" w:eastAsia="宋体" w:cs="宋体"/>
          <w:spacing w:val="20"/>
          <w:kern w:val="2"/>
          <w:sz w:val="21"/>
          <w:szCs w:val="21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年</w:t>
      </w:r>
      <w:r>
        <w:rPr>
          <w:rFonts w:hint="eastAsia" w:ascii="宋体" w:hAnsi="宋体" w:eastAsia="宋体" w:cs="宋体"/>
          <w:spacing w:val="34"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spacing w:val="35"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7"/>
          <w:kern w:val="2"/>
          <w:sz w:val="21"/>
          <w:szCs w:val="21"/>
          <w:lang w:val="en-US" w:eastAsia="zh-CN" w:bidi="ar"/>
        </w:rPr>
        <w:t>日</w:t>
      </w:r>
    </w:p>
    <w:p w14:paraId="72B401A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② 震级（</w:t>
      </w:r>
      <w:r>
        <w:rPr>
          <w:rFonts w:hint="default" w:ascii="Times New Roman" w:hAnsi="Times New Roman" w:eastAsia="宋体" w:cs="Times New Roman"/>
          <w:i/>
          <w:spacing w:val="-1"/>
          <w:kern w:val="2"/>
          <w:sz w:val="21"/>
          <w:szCs w:val="21"/>
          <w:lang w:val="en-US" w:eastAsia="zh-CN" w:bidi="ar"/>
        </w:rPr>
        <w:t>M</w:t>
      </w:r>
      <w:r>
        <w:rPr>
          <w:rFonts w:hint="default" w:ascii="Times New Roman" w:hAnsi="Times New Roman" w:eastAsia="等线" w:cs="Times New Roman"/>
          <w:spacing w:val="-1"/>
          <w:kern w:val="2"/>
          <w:sz w:val="21"/>
          <w:szCs w:val="21"/>
          <w:vertAlign w:val="subscript"/>
          <w:lang w:val="en-US" w:eastAsia="zh-CN" w:bidi="ar"/>
        </w:rPr>
        <w:t>S</w:t>
      </w:r>
      <w:r>
        <w:rPr>
          <w:rFonts w:hint="eastAsia" w:ascii="宋体" w:hAnsi="宋体" w:eastAsia="宋体" w:cs="宋体"/>
          <w:spacing w:val="-53"/>
          <w:kern w:val="2"/>
          <w:sz w:val="21"/>
          <w:szCs w:val="21"/>
          <w:lang w:val="en-US" w:eastAsia="zh-CN" w:bidi="ar"/>
        </w:rPr>
        <w:t>）：</w:t>
      </w:r>
      <w:r>
        <w:rPr>
          <w:rFonts w:hint="eastAsia" w:ascii="宋体" w:hAnsi="宋体" w:eastAsia="宋体" w:cs="宋体"/>
          <w:spacing w:val="34"/>
          <w:kern w:val="2"/>
          <w:sz w:val="21"/>
          <w:szCs w:val="21"/>
          <w:u w:val="single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级至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u w:val="single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级</w:t>
      </w:r>
    </w:p>
    <w:p w14:paraId="5E2292C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③</w:t>
      </w:r>
      <w:r>
        <w:rPr>
          <w:rFonts w:hint="eastAsia" w:ascii="宋体" w:hAnsi="宋体" w:eastAsia="宋体" w:cs="宋体"/>
          <w:spacing w:val="10"/>
          <w:kern w:val="2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地域：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                                                    </w:t>
      </w:r>
    </w:p>
    <w:p w14:paraId="5A7CC37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                                                    </w:t>
      </w:r>
    </w:p>
    <w:p w14:paraId="6E27C22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1470" w:right="0" w:hanging="1470" w:hangingChars="700"/>
        <w:jc w:val="left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参考点经纬度：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°N,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°E</w:t>
      </w:r>
    </w:p>
    <w:p w14:paraId="5439089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 w:firstLine="1470" w:firstLineChars="700"/>
        <w:jc w:val="left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°N,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u w:val="single"/>
          <w:lang w:val="en-US" w:eastAsia="zh-CN" w:bidi="ar"/>
        </w:rPr>
        <w:t xml:space="preserve">          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°E</w:t>
      </w:r>
    </w:p>
    <w:p w14:paraId="00D9EA3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以参考点为中心的封闭区域最大半径：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公里</w:t>
      </w:r>
    </w:p>
    <w:p w14:paraId="1D1093B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b/>
          <w:kern w:val="2"/>
          <w:sz w:val="21"/>
          <w:szCs w:val="21"/>
        </w:rPr>
      </w:pPr>
      <w:r>
        <w:rPr>
          <w:rFonts w:hint="eastAsia" w:ascii="宋体" w:hAnsi="宋体" w:eastAsia="宋体" w:cs="宋体"/>
          <w:b/>
          <w:spacing w:val="-3"/>
          <w:kern w:val="2"/>
          <w:sz w:val="21"/>
          <w:szCs w:val="21"/>
          <w:lang w:val="en-US" w:eastAsia="zh-CN" w:bidi="ar"/>
        </w:rPr>
        <w:t>以下由接收部门填写：</w:t>
      </w:r>
    </w:p>
    <w:p w14:paraId="57682BE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收卡人：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u w:val="single"/>
          <w:lang w:val="en-US" w:eastAsia="zh-CN" w:bidi="ar"/>
        </w:rPr>
        <w:t xml:space="preserve">               </w:t>
      </w:r>
      <w:r>
        <w:rPr>
          <w:rFonts w:hint="eastAsia" w:ascii="宋体" w:hAnsi="宋体" w:eastAsia="宋体" w:cs="宋体"/>
          <w:spacing w:val="11"/>
          <w:kern w:val="2"/>
          <w:sz w:val="21"/>
          <w:szCs w:val="21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收卡时间：</w:t>
      </w:r>
      <w:r>
        <w:rPr>
          <w:rFonts w:hint="eastAsia" w:ascii="宋体" w:hAnsi="宋体" w:eastAsia="宋体" w:cs="宋体"/>
          <w:kern w:val="2"/>
          <w:sz w:val="21"/>
          <w:szCs w:val="21"/>
          <w:u w:val="single"/>
          <w:lang w:val="en-US" w:eastAsia="zh-CN" w:bidi="ar"/>
        </w:rPr>
        <w:t xml:space="preserve">                    </w:t>
      </w:r>
    </w:p>
    <w:p w14:paraId="26BE4DE3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40" w:lineRule="exact"/>
        <w:ind w:left="0" w:right="0" w:firstLine="416" w:firstLineChars="200"/>
        <w:jc w:val="both"/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评审意见：</w:t>
      </w:r>
    </w:p>
    <w:p w14:paraId="6E0B2FA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/>
        <w:ind w:left="3026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 xml:space="preserve"> </w:t>
      </w:r>
    </w:p>
    <w:p w14:paraId="017041D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9" w:beforeAutospacing="0" w:after="0" w:afterAutospacing="0"/>
        <w:ind w:left="3026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评审人（或单位盖章）</w:t>
      </w:r>
    </w:p>
    <w:p w14:paraId="55C1C76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8" w:beforeAutospacing="0" w:after="0" w:afterAutospacing="0"/>
        <w:ind w:left="2991" w:right="0"/>
        <w:jc w:val="both"/>
        <w:outlineLvl w:val="1"/>
        <w:rPr>
          <w:rFonts w:hint="eastAsia" w:ascii="黑体" w:hAnsi="宋体" w:eastAsia="宋体" w:cs="黑体"/>
          <w:spacing w:val="6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评审时间：      年</w:t>
      </w:r>
      <w:r>
        <w:rPr>
          <w:rFonts w:hint="eastAsia" w:ascii="宋体" w:hAnsi="宋体" w:eastAsia="宋体" w:cs="宋体"/>
          <w:spacing w:val="5"/>
          <w:kern w:val="2"/>
          <w:sz w:val="21"/>
          <w:szCs w:val="21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月</w:t>
      </w:r>
      <w:r>
        <w:rPr>
          <w:rFonts w:hint="eastAsia" w:ascii="宋体" w:hAnsi="宋体" w:eastAsia="宋体" w:cs="宋体"/>
          <w:spacing w:val="15"/>
          <w:kern w:val="2"/>
          <w:sz w:val="21"/>
          <w:szCs w:val="21"/>
          <w:lang w:val="en-US" w:eastAsia="zh-CN" w:bidi="ar"/>
        </w:rPr>
        <w:t xml:space="preserve">  日</w:t>
      </w:r>
    </w:p>
    <w:p w14:paraId="238B3AC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8" w:beforeAutospacing="0" w:after="0" w:afterAutospacing="0"/>
        <w:ind w:left="2991" w:right="0"/>
        <w:jc w:val="both"/>
        <w:outlineLvl w:val="1"/>
        <w:rPr>
          <w:rFonts w:hint="default" w:ascii="Times New Roman" w:hAnsi="Times New Roman" w:eastAsia="黑体" w:cs="Times New Roman"/>
          <w:kern w:val="2"/>
          <w:sz w:val="21"/>
          <w:szCs w:val="21"/>
        </w:rPr>
      </w:pPr>
      <w:r>
        <w:rPr>
          <w:rFonts w:hint="eastAsia" w:ascii="黑体" w:hAnsi="宋体" w:eastAsia="黑体" w:cs="黑体"/>
          <w:spacing w:val="6"/>
          <w:kern w:val="2"/>
          <w:sz w:val="21"/>
          <w:szCs w:val="21"/>
          <w:lang w:val="en-US" w:eastAsia="zh-CN" w:bidi="ar"/>
        </w:rPr>
        <w:t>填卡须知</w:t>
      </w:r>
    </w:p>
    <w:p w14:paraId="5EB895D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  <w:lang w:val="en-US" w:eastAsia="zh-CN" w:bidi="ar"/>
        </w:rPr>
        <w:t>1.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本预测卡片针对短期和临震预测意见，一张卡片只能填报其中一类（相应类型的方框划</w:t>
      </w:r>
      <w:r>
        <w:rPr>
          <w:rFonts w:hint="default" w:ascii="Arial" w:hAnsi="Arial" w:eastAsia="宋体" w:cs="Arial"/>
          <w:spacing w:val="-4"/>
          <w:kern w:val="2"/>
          <w:sz w:val="21"/>
          <w:szCs w:val="21"/>
          <w:lang w:val="en-US" w:eastAsia="zh-CN" w:bidi="ar"/>
        </w:rPr>
        <w:t>√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）。</w:t>
      </w:r>
    </w:p>
    <w:p w14:paraId="2B52434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  <w:lang w:val="en-US" w:eastAsia="zh-CN" w:bidi="ar"/>
        </w:rPr>
        <w:t>2.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余震预测是指对中强地震发生</w:t>
      </w: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10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天以后的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5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级以上余震所作出的预测。</w:t>
      </w:r>
    </w:p>
    <w:p w14:paraId="2573E9A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3.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短临地震三要素填报规定：</w:t>
      </w:r>
    </w:p>
    <w:p w14:paraId="3C2D8A5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</w:rPr>
      </w:pPr>
      <w:r>
        <w:rPr>
          <w:rFonts w:hint="default" w:ascii="Cambria Math" w:hAnsi="Cambria Math" w:eastAsia="Cambria Math" w:cs="Cambria Math"/>
          <w:spacing w:val="-1"/>
          <w:kern w:val="2"/>
          <w:sz w:val="21"/>
          <w:szCs w:val="21"/>
          <w:lang w:val="en-US" w:eastAsia="zh-CN" w:bidi="ar"/>
        </w:rPr>
        <w:t>①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时间：短期预测为</w:t>
      </w: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3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个月内、临震预测为</w:t>
      </w: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10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天内。</w:t>
      </w:r>
    </w:p>
    <w:p w14:paraId="43C2573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Cambria Math" w:hAnsi="Cambria Math" w:eastAsia="Cambria Math" w:cs="Cambria Math"/>
          <w:spacing w:val="-2"/>
          <w:kern w:val="2"/>
          <w:sz w:val="21"/>
          <w:szCs w:val="21"/>
          <w:lang w:val="en-US" w:eastAsia="zh-CN" w:bidi="ar"/>
        </w:rPr>
        <w:t>②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震级分为五档：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5.0-5.9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spacing w:val="-2"/>
          <w:kern w:val="2"/>
          <w:sz w:val="21"/>
          <w:szCs w:val="21"/>
          <w:lang w:val="en-US" w:eastAsia="zh-CN" w:bidi="ar"/>
        </w:rPr>
        <w:t>5.5-6.4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spacing w:val="-3"/>
          <w:kern w:val="2"/>
          <w:sz w:val="21"/>
          <w:szCs w:val="21"/>
          <w:lang w:val="en-US" w:eastAsia="zh-CN" w:bidi="ar"/>
        </w:rPr>
        <w:t>6.0-6.9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spacing w:val="-3"/>
          <w:kern w:val="2"/>
          <w:sz w:val="21"/>
          <w:szCs w:val="21"/>
          <w:lang w:val="en-US" w:eastAsia="zh-CN" w:bidi="ar"/>
        </w:rPr>
        <w:t>6.5-7.5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spacing w:val="-3"/>
          <w:kern w:val="2"/>
          <w:sz w:val="21"/>
          <w:szCs w:val="21"/>
          <w:lang w:val="en-US" w:eastAsia="zh-CN" w:bidi="ar"/>
        </w:rPr>
        <w:t>≥7.0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。</w:t>
      </w:r>
    </w:p>
    <w:p w14:paraId="0D49A59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"/>
          <w:szCs w:val="2"/>
        </w:rPr>
      </w:pPr>
      <w:r>
        <w:rPr>
          <w:rFonts w:hint="default" w:ascii="Cambria Math" w:hAnsi="Cambria Math" w:eastAsia="Cambria Math" w:cs="Cambria Math"/>
          <w:spacing w:val="-4"/>
          <w:kern w:val="2"/>
          <w:sz w:val="21"/>
          <w:szCs w:val="21"/>
          <w:lang w:val="en-US" w:eastAsia="zh-CN" w:bidi="ar"/>
        </w:rPr>
        <w:t>③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地域最大半径（距</w:t>
      </w:r>
      <w:r>
        <w:rPr>
          <w:rFonts w:hint="eastAsia" w:ascii="宋体" w:hAnsi="宋体" w:eastAsia="宋体" w:cs="宋体"/>
          <w:spacing w:val="-52"/>
          <w:kern w:val="2"/>
          <w:sz w:val="21"/>
          <w:szCs w:val="21"/>
          <w:lang w:val="en-US" w:eastAsia="zh-CN" w:bidi="ar"/>
        </w:rPr>
        <w:t>）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可为任意形状的封闭形，参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考点为其几何中心点</w:t>
      </w:r>
      <w:r>
        <w:rPr>
          <w:rFonts w:hint="eastAsia" w:ascii="宋体" w:hAnsi="宋体" w:eastAsia="宋体" w:cs="宋体"/>
          <w:spacing w:val="-52"/>
          <w:kern w:val="2"/>
          <w:sz w:val="21"/>
          <w:szCs w:val="21"/>
          <w:lang w:val="en-US" w:eastAsia="zh-CN" w:bidi="ar"/>
        </w:rPr>
        <w:t>：</w:t>
      </w:r>
    </w:p>
    <w:tbl>
      <w:tblPr>
        <w:tblStyle w:val="3"/>
        <w:tblW w:w="0" w:type="auto"/>
        <w:tblInd w:w="3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0"/>
        <w:gridCol w:w="892"/>
        <w:gridCol w:w="892"/>
        <w:gridCol w:w="892"/>
        <w:gridCol w:w="892"/>
        <w:gridCol w:w="896"/>
      </w:tblGrid>
      <w:tr w14:paraId="0EF3E6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2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7924A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kern w:val="2"/>
                <w:sz w:val="21"/>
                <w:szCs w:val="21"/>
                <w:lang w:val="en-US" w:eastAsia="zh-CN" w:bidi="ar"/>
              </w:rPr>
              <w:t>震级档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A26E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5.0-5.9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83BA2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5.5-6.4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7F63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6.0-6.9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4B157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kern w:val="2"/>
                <w:sz w:val="21"/>
                <w:szCs w:val="21"/>
                <w:lang w:val="en-US" w:eastAsia="zh-CN" w:bidi="ar"/>
              </w:rPr>
              <w:t>6.5-7.5</w:t>
            </w:r>
          </w:p>
        </w:tc>
        <w:tc>
          <w:tcPr>
            <w:tcW w:w="8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4E5FA4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≥7.0</w:t>
            </w:r>
          </w:p>
        </w:tc>
      </w:tr>
      <w:tr w14:paraId="42EC1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2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304C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4"/>
                <w:kern w:val="2"/>
                <w:sz w:val="21"/>
                <w:szCs w:val="21"/>
                <w:lang w:val="en-US" w:eastAsia="zh-CN" w:bidi="ar"/>
              </w:rPr>
              <w:t>最大半径（短期和临震）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75C42E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≤100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98BEC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≤125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19E3AB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≤150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6090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≤175</w:t>
            </w:r>
          </w:p>
        </w:tc>
        <w:tc>
          <w:tcPr>
            <w:tcW w:w="8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BD9D2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≤200</w:t>
            </w:r>
          </w:p>
        </w:tc>
      </w:tr>
      <w:tr w14:paraId="00EA1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2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BC77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-14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4"/>
                <w:kern w:val="2"/>
                <w:sz w:val="21"/>
                <w:szCs w:val="21"/>
                <w:lang w:val="en-US" w:eastAsia="zh-CN" w:bidi="ar"/>
              </w:rPr>
              <w:t>余震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3040D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≤50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5C05C3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≤50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6E7308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≤50</w:t>
            </w:r>
          </w:p>
        </w:tc>
        <w:tc>
          <w:tcPr>
            <w:tcW w:w="8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05B02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≤50</w:t>
            </w:r>
          </w:p>
        </w:tc>
        <w:tc>
          <w:tcPr>
            <w:tcW w:w="8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 w14:paraId="2AF90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topLinePunct w:val="0"/>
              <w:bidi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kern w:val="2"/>
                <w:sz w:val="21"/>
                <w:szCs w:val="21"/>
                <w:lang w:val="en-US" w:eastAsia="zh-CN" w:bidi="ar"/>
              </w:rPr>
              <w:t>≤50</w:t>
            </w:r>
          </w:p>
        </w:tc>
      </w:tr>
    </w:tbl>
    <w:p w14:paraId="5749686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  <w:lang w:val="en-US" w:eastAsia="zh-CN" w:bidi="ar"/>
        </w:rPr>
        <w:t>4.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填报人或填报单位须负责人签字加盖单位公章（无工作单位的填报人除外）</w:t>
      </w:r>
    </w:p>
    <w:p w14:paraId="4D5A9D8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4"/>
          <w:kern w:val="2"/>
          <w:sz w:val="21"/>
          <w:szCs w:val="21"/>
          <w:lang w:val="en-US" w:eastAsia="zh-CN" w:bidi="ar"/>
        </w:rPr>
        <w:t>5.</w:t>
      </w:r>
      <w:r>
        <w:rPr>
          <w:rFonts w:hint="eastAsia" w:ascii="宋体" w:hAnsi="宋体" w:eastAsia="宋体" w:cs="宋体"/>
          <w:spacing w:val="-4"/>
          <w:kern w:val="2"/>
          <w:sz w:val="21"/>
          <w:szCs w:val="21"/>
          <w:lang w:val="en-US" w:eastAsia="zh-CN" w:bidi="ar"/>
        </w:rPr>
        <w:t>本卡片向所在地或预测地市县地震部门</w:t>
      </w:r>
      <w:r>
        <w:rPr>
          <w:rFonts w:hint="eastAsia" w:ascii="宋体" w:hAnsi="宋体" w:eastAsia="宋体" w:cs="宋体"/>
          <w:spacing w:val="-5"/>
          <w:kern w:val="2"/>
          <w:sz w:val="21"/>
          <w:szCs w:val="21"/>
          <w:lang w:val="en-US" w:eastAsia="zh-CN" w:bidi="ar"/>
        </w:rPr>
        <w:t>，或云南省地震局（</w:t>
      </w:r>
      <w:r>
        <w:rPr>
          <w:rFonts w:hint="eastAsia" w:ascii="宋体" w:hAnsi="宋体" w:eastAsia="宋体" w:cs="宋体"/>
          <w:b/>
          <w:spacing w:val="-5"/>
          <w:kern w:val="2"/>
          <w:sz w:val="21"/>
          <w:szCs w:val="21"/>
          <w:lang w:val="en-US" w:eastAsia="zh-CN" w:bidi="ar"/>
        </w:rPr>
        <w:t>昆明市</w:t>
      </w:r>
      <w:r>
        <w:rPr>
          <w:rFonts w:hint="eastAsia" w:ascii="宋体" w:hAnsi="宋体" w:eastAsia="宋体" w:cs="宋体"/>
          <w:b/>
          <w:spacing w:val="-2"/>
          <w:kern w:val="2"/>
          <w:sz w:val="21"/>
          <w:szCs w:val="21"/>
          <w:lang w:val="en-US" w:eastAsia="zh-CN" w:bidi="ar"/>
        </w:rPr>
        <w:t>北辰大道</w:t>
      </w:r>
      <w:r>
        <w:rPr>
          <w:rFonts w:hint="default" w:ascii="Times New Roman" w:hAnsi="Times New Roman" w:eastAsia="宋体" w:cs="Times New Roman"/>
          <w:b/>
          <w:spacing w:val="-2"/>
          <w:kern w:val="2"/>
          <w:sz w:val="21"/>
          <w:szCs w:val="21"/>
          <w:lang w:val="en-US" w:eastAsia="zh-CN" w:bidi="ar"/>
        </w:rPr>
        <w:t>148</w:t>
      </w:r>
      <w:r>
        <w:rPr>
          <w:rFonts w:hint="eastAsia" w:ascii="宋体" w:hAnsi="宋体" w:eastAsia="宋体" w:cs="宋体"/>
          <w:b/>
          <w:spacing w:val="-2"/>
          <w:kern w:val="2"/>
          <w:sz w:val="21"/>
          <w:szCs w:val="21"/>
          <w:lang w:val="en-US" w:eastAsia="zh-CN" w:bidi="ar"/>
        </w:rPr>
        <w:t>号云南地震台，邮编：</w:t>
      </w:r>
      <w:r>
        <w:rPr>
          <w:rFonts w:hint="default" w:ascii="Times New Roman" w:hAnsi="Times New Roman" w:eastAsia="宋体" w:cs="Times New Roman"/>
          <w:b/>
          <w:spacing w:val="-2"/>
          <w:kern w:val="2"/>
          <w:sz w:val="21"/>
          <w:szCs w:val="21"/>
          <w:lang w:val="en-US" w:eastAsia="zh-CN" w:bidi="ar"/>
        </w:rPr>
        <w:t>65022</w:t>
      </w:r>
      <w:r>
        <w:rPr>
          <w:rFonts w:hint="default" w:ascii="Times New Roman" w:hAnsi="Times New Roman" w:eastAsia="宋体" w:cs="Times New Roman"/>
          <w:b/>
          <w:spacing w:val="-3"/>
          <w:kern w:val="2"/>
          <w:sz w:val="21"/>
          <w:szCs w:val="21"/>
          <w:lang w:val="en-US" w:eastAsia="zh-CN" w:bidi="ar"/>
        </w:rPr>
        <w:t>4</w:t>
      </w:r>
      <w:r>
        <w:rPr>
          <w:rFonts w:hint="eastAsia" w:ascii="宋体" w:hAnsi="宋体" w:eastAsia="宋体" w:cs="宋体"/>
          <w:spacing w:val="-3"/>
          <w:kern w:val="2"/>
          <w:sz w:val="21"/>
          <w:szCs w:val="21"/>
          <w:lang w:val="en-US" w:eastAsia="zh-CN" w:bidi="ar"/>
        </w:rPr>
        <w:t>）报告。</w:t>
      </w:r>
    </w:p>
    <w:p w14:paraId="3CE1C14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>6.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本卡片必须严格按规定填报，否则视为无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效。</w:t>
      </w:r>
    </w:p>
    <w:p w14:paraId="73698F1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>7.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本卡片可以复制使用。</w:t>
      </w:r>
    </w:p>
    <w:p w14:paraId="705D75D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400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1"/>
          <w:kern w:val="2"/>
          <w:sz w:val="21"/>
          <w:szCs w:val="21"/>
          <w:lang w:val="en-US" w:eastAsia="zh-CN" w:bidi="ar"/>
        </w:rPr>
        <w:t>8.</w:t>
      </w:r>
      <w:r>
        <w:rPr>
          <w:rFonts w:hint="eastAsia" w:ascii="宋体" w:hAnsi="宋体" w:eastAsia="宋体" w:cs="宋体"/>
          <w:spacing w:val="1"/>
          <w:kern w:val="2"/>
          <w:sz w:val="21"/>
          <w:szCs w:val="21"/>
          <w:lang w:val="en-US" w:eastAsia="zh-CN" w:bidi="ar"/>
        </w:rPr>
        <w:t>本卡片解释权归云南省地震局，原由云南省地震局印</w:t>
      </w: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制的预测卡一律作废。</w:t>
      </w:r>
    </w:p>
    <w:p w14:paraId="62FB589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108" w:beforeAutospacing="0" w:after="0" w:afterAutospacing="0"/>
        <w:ind w:left="19" w:leftChars="9" w:right="0" w:firstLine="205" w:firstLineChars="99"/>
        <w:jc w:val="both"/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spacing w:val="-1"/>
          <w:kern w:val="2"/>
          <w:sz w:val="21"/>
          <w:szCs w:val="21"/>
          <w:lang w:val="en-US" w:eastAsia="zh-CN" w:bidi="ar"/>
        </w:rPr>
        <w:t xml:space="preserve"> </w:t>
      </w:r>
    </w:p>
    <w:p w14:paraId="5C8BEBE9">
      <w:pPr>
        <w:keepNext w:val="0"/>
        <w:keepLines w:val="0"/>
        <w:pageBreakBefore w:val="0"/>
        <w:kinsoku/>
        <w:topLinePunct w:val="0"/>
        <w:bidi w:val="0"/>
        <w:rPr>
          <w:rFonts w:hint="eastAsia" w:ascii="宋体" w:hAnsi="宋体" w:eastAsia="宋体" w:cs="宋体"/>
          <w:kern w:val="2"/>
          <w:sz w:val="21"/>
          <w:szCs w:val="21"/>
        </w:rPr>
        <w:sectPr>
          <w:type w:val="continuous"/>
          <w:pgSz w:w="23757" w:h="16783" w:orient="landscape"/>
          <w:pgMar w:top="170" w:right="779" w:bottom="170" w:left="856" w:header="1" w:footer="944" w:gutter="0"/>
          <w:paperSrc w:first="15" w:other="15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equalWidth="0" w:num="2">
            <w:col w:w="7390" w:space="425"/>
            <w:col w:w="7390"/>
          </w:cols>
          <w:docGrid w:type="lines" w:linePitch="312" w:charSpace="121"/>
        </w:sectPr>
      </w:pPr>
    </w:p>
    <w:p w14:paraId="42518CE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55F726A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1ED8495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1B47F3E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3C91AFE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3F2F2BB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4ABF6E5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1007562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15D1B6D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7549D10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</w:pPr>
    </w:p>
    <w:p w14:paraId="285EBA7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228" w:beforeAutospacing="0" w:after="0" w:afterAutospacing="0"/>
        <w:ind w:left="0" w:right="0"/>
        <w:jc w:val="both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spacing w:val="-1"/>
          <w:kern w:val="2"/>
          <w:sz w:val="21"/>
          <w:szCs w:val="21"/>
          <w:lang w:val="en-US" w:eastAsia="zh-CN" w:bidi="ar"/>
        </w:rPr>
        <w:t>预测依据描述及附图：</w:t>
      </w:r>
    </w:p>
    <w:p w14:paraId="5F07DD1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06E3D07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53842BFA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54C6E1E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11A8A7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19C31A9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DBF2A0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3CC878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B7A71B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51B0A52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094F93D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5E42DE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4AB605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EE8DC5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19E628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9E98719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500C564E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704483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35007C7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35148D6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12F30AE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7CBA748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6929D0DD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4430605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5DA0E3C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15FE0747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7A4325A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1CC0D29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04805EB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43C68E30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139102D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551907C4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</w:pPr>
    </w:p>
    <w:p w14:paraId="0BFD6D4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6603910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2751E4D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3203F3B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45B62BBC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244" w:lineRule="auto"/>
        <w:ind w:left="0" w:right="0"/>
        <w:jc w:val="both"/>
        <w:rPr>
          <w:rFonts w:hint="default" w:ascii="Arial" w:hAnsi="Calibri" w:eastAsia="宋体" w:cs="Times New Roman"/>
          <w:kern w:val="2"/>
          <w:sz w:val="21"/>
          <w:szCs w:val="21"/>
        </w:rPr>
      </w:pPr>
      <w:r>
        <w:rPr>
          <w:rFonts w:hint="default" w:ascii="Arial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7F322D4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69" w:beforeAutospacing="0" w:after="0" w:afterAutospacing="0"/>
        <w:ind w:left="0" w:right="0"/>
        <w:jc w:val="center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—</w:t>
      </w:r>
      <w:r>
        <w:rPr>
          <w:rFonts w:hint="eastAsia" w:ascii="宋体" w:hAnsi="宋体" w:eastAsia="宋体" w:cs="宋体"/>
          <w:spacing w:val="-2"/>
          <w:kern w:val="2"/>
          <w:sz w:val="21"/>
          <w:szCs w:val="21"/>
          <w:lang w:val="en-US" w:eastAsia="zh-CN" w:bidi="ar"/>
        </w:rPr>
        <w:t>云南省地震局制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—</w:t>
      </w:r>
    </w:p>
    <w:p w14:paraId="22B8F3C4">
      <w:pPr>
        <w:keepNext w:val="0"/>
        <w:keepLines w:val="0"/>
        <w:pageBreakBefore w:val="0"/>
        <w:widowControl/>
        <w:suppressLineNumbers w:val="0"/>
        <w:kinsoku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vertAlign w:val="baseline"/>
          <w:lang w:val="en-US" w:eastAsia="zh-CN" w:bidi="ar"/>
        </w:rPr>
        <w:sectPr>
          <w:type w:val="continuous"/>
          <w:pgSz w:w="23757" w:h="16783" w:orient="landscape"/>
          <w:pgMar w:top="1588" w:right="2098" w:bottom="1474" w:left="1985" w:header="851" w:footer="1418" w:gutter="0"/>
          <w:paperSrc w:first="15" w:other="15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121"/>
        </w:sectPr>
      </w:pPr>
    </w:p>
    <w:p w14:paraId="15386F7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20" w:lineRule="exact"/>
        <w:ind w:left="0" w:right="0"/>
        <w:jc w:val="both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spacing w:val="-4"/>
          <w:kern w:val="2"/>
          <w:sz w:val="32"/>
          <w:szCs w:val="32"/>
          <w:lang w:val="en-US" w:eastAsia="zh-CN" w:bidi="ar"/>
        </w:rPr>
        <w:t>附件3</w:t>
      </w:r>
    </w:p>
    <w:p w14:paraId="75B5BCB5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60" w:lineRule="exact"/>
        <w:ind w:left="0" w:right="0"/>
        <w:jc w:val="center"/>
        <w:outlineLvl w:val="1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8"/>
          <w:kern w:val="2"/>
          <w:sz w:val="44"/>
          <w:szCs w:val="44"/>
          <w:lang w:val="en-US" w:eastAsia="zh-CN" w:bidi="ar"/>
        </w:rPr>
        <w:t>地震预测意见登记表</w:t>
      </w:r>
    </w:p>
    <w:p w14:paraId="3B48C11F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楷体" w:cs="Times New Roman"/>
          <w:kern w:val="2"/>
          <w:sz w:val="31"/>
          <w:szCs w:val="31"/>
        </w:rPr>
      </w:pPr>
      <w:r>
        <w:rPr>
          <w:rFonts w:hint="eastAsia" w:ascii="楷体" w:hAnsi="楷体" w:eastAsia="楷体" w:cs="楷体"/>
          <w:spacing w:val="1"/>
          <w:kern w:val="2"/>
          <w:sz w:val="31"/>
          <w:szCs w:val="31"/>
          <w:lang w:val="en-US" w:eastAsia="zh-CN" w:bidi="ar"/>
        </w:rPr>
        <w:t xml:space="preserve">    编号：</w:t>
      </w:r>
    </w:p>
    <w:p w14:paraId="2DCB4A48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99" w:lineRule="exact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tbl>
      <w:tblPr>
        <w:tblStyle w:val="3"/>
        <w:tblW w:w="0" w:type="auto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0"/>
        <w:gridCol w:w="3225"/>
        <w:gridCol w:w="1589"/>
        <w:gridCol w:w="2052"/>
      </w:tblGrid>
      <w:tr w14:paraId="7205D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64E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kern w:val="2"/>
                <w:sz w:val="32"/>
                <w:szCs w:val="32"/>
                <w:lang w:val="en-US" w:eastAsia="zh-CN" w:bidi="ar"/>
              </w:rPr>
              <w:t>受理单位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13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7CA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2"/>
                <w:sz w:val="32"/>
                <w:szCs w:val="32"/>
                <w:lang w:val="en-US" w:eastAsia="zh-CN" w:bidi="ar"/>
              </w:rPr>
              <w:t>登记部门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8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0BF44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800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kern w:val="2"/>
                <w:sz w:val="32"/>
                <w:szCs w:val="32"/>
                <w:lang w:val="en-US" w:eastAsia="zh-CN" w:bidi="ar"/>
              </w:rPr>
              <w:t>收到日期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C45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kern w:val="2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32"/>
                <w:szCs w:val="32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8"/>
                <w:kern w:val="2"/>
                <w:sz w:val="32"/>
                <w:szCs w:val="32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1"/>
                <w:kern w:val="2"/>
                <w:sz w:val="32"/>
                <w:szCs w:val="32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8"/>
                <w:kern w:val="2"/>
                <w:sz w:val="32"/>
                <w:szCs w:val="32"/>
                <w:lang w:val="en-US" w:eastAsia="zh-CN" w:bidi="ar"/>
              </w:rPr>
              <w:t>日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3D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2"/>
                <w:sz w:val="32"/>
                <w:szCs w:val="32"/>
                <w:lang w:val="en-US" w:eastAsia="zh-CN" w:bidi="ar"/>
              </w:rPr>
              <w:t>登记人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C30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1B000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20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kern w:val="2"/>
                <w:sz w:val="32"/>
                <w:szCs w:val="32"/>
                <w:lang w:val="en-US" w:eastAsia="zh-CN" w:bidi="ar"/>
              </w:rPr>
              <w:t>预测者姓名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757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3D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电</w:t>
            </w:r>
            <w:r>
              <w:rPr>
                <w:rFonts w:hint="eastAsia" w:ascii="仿宋_GB2312" w:hAnsi="仿宋_GB2312" w:eastAsia="仿宋_GB2312" w:cs="仿宋_GB2312"/>
                <w:spacing w:val="7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话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88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0B663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21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2"/>
                <w:sz w:val="32"/>
                <w:szCs w:val="32"/>
                <w:lang w:val="en-US" w:eastAsia="zh-CN" w:bidi="ar"/>
              </w:rPr>
              <w:t>地址、邮编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4E3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07034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389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kern w:val="2"/>
                <w:sz w:val="32"/>
                <w:szCs w:val="32"/>
                <w:lang w:val="en-US" w:eastAsia="zh-CN" w:bidi="ar"/>
              </w:rPr>
              <w:t>预测者单位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F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63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电</w:t>
            </w:r>
            <w:r>
              <w:rPr>
                <w:rFonts w:hint="eastAsia" w:ascii="仿宋_GB2312" w:hAnsi="仿宋_GB2312" w:eastAsia="仿宋_GB2312" w:cs="仿宋_GB2312"/>
                <w:spacing w:val="7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话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1BE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79780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C67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2"/>
                <w:sz w:val="32"/>
                <w:szCs w:val="32"/>
                <w:lang w:val="en-US" w:eastAsia="zh-CN" w:bidi="ar"/>
              </w:rPr>
              <w:t>地址、邮编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C2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5F9B9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53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2"/>
                <w:sz w:val="32"/>
                <w:szCs w:val="32"/>
                <w:lang w:val="en-US" w:eastAsia="zh-CN" w:bidi="ar"/>
              </w:rPr>
              <w:t>预测时间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58E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1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45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日至</w:t>
            </w:r>
            <w:r>
              <w:rPr>
                <w:rFonts w:hint="eastAsia" w:ascii="仿宋_GB2312" w:hAnsi="仿宋_GB2312" w:eastAsia="仿宋_GB2312" w:cs="仿宋_GB2312"/>
                <w:spacing w:val="7"/>
                <w:kern w:val="2"/>
                <w:sz w:val="32"/>
                <w:szCs w:val="32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22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43"/>
                <w:kern w:val="2"/>
                <w:sz w:val="32"/>
                <w:szCs w:val="32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5"/>
                <w:kern w:val="2"/>
                <w:sz w:val="32"/>
                <w:szCs w:val="32"/>
                <w:lang w:val="en-US" w:eastAsia="zh-CN" w:bidi="ar"/>
              </w:rPr>
              <w:t>日</w:t>
            </w:r>
          </w:p>
        </w:tc>
      </w:tr>
      <w:tr w14:paraId="10A70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F3D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kern w:val="2"/>
                <w:sz w:val="32"/>
                <w:szCs w:val="32"/>
                <w:lang w:val="en-US" w:eastAsia="zh-CN" w:bidi="ar"/>
              </w:rPr>
              <w:t>预测震级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35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kern w:val="2"/>
                <w:sz w:val="32"/>
                <w:szCs w:val="32"/>
                <w:lang w:val="en-US" w:eastAsia="zh-CN" w:bidi="ar"/>
              </w:rPr>
              <w:t>级至</w:t>
            </w:r>
            <w:r>
              <w:rPr>
                <w:rFonts w:hint="eastAsia" w:ascii="仿宋_GB2312" w:hAnsi="仿宋_GB2312" w:eastAsia="仿宋_GB2312" w:cs="仿宋_GB2312"/>
                <w:spacing w:val="10"/>
                <w:kern w:val="2"/>
                <w:sz w:val="32"/>
                <w:szCs w:val="32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3"/>
                <w:kern w:val="2"/>
                <w:sz w:val="32"/>
                <w:szCs w:val="32"/>
                <w:lang w:val="en-US" w:eastAsia="zh-CN" w:bidi="ar"/>
              </w:rPr>
              <w:t>级（</w:t>
            </w:r>
            <w:r>
              <w:rPr>
                <w:rFonts w:hint="eastAsia" w:ascii="仿宋_GB2312" w:hAnsi="仿宋_GB2312" w:eastAsia="仿宋_GB2312" w:cs="仿宋_GB2312"/>
                <w:i/>
                <w:spacing w:val="-13"/>
                <w:kern w:val="2"/>
                <w:sz w:val="32"/>
                <w:szCs w:val="32"/>
                <w:lang w:val="en-US" w:eastAsia="zh-CN" w:bidi="ar"/>
              </w:rPr>
              <w:t>M</w:t>
            </w:r>
            <w:r>
              <w:rPr>
                <w:rFonts w:hint="eastAsia" w:ascii="仿宋_GB2312" w:hAnsi="仿宋_GB2312" w:eastAsia="仿宋_GB2312" w:cs="仿宋_GB2312"/>
                <w:spacing w:val="-13"/>
                <w:kern w:val="2"/>
                <w:sz w:val="36"/>
                <w:szCs w:val="36"/>
                <w:vertAlign w:val="subscript"/>
                <w:lang w:val="en-US" w:eastAsia="zh-CN" w:bidi="ar"/>
              </w:rPr>
              <w:t>S</w:t>
            </w:r>
            <w:r>
              <w:rPr>
                <w:rFonts w:hint="eastAsia" w:ascii="仿宋_GB2312" w:hAnsi="仿宋_GB2312" w:eastAsia="仿宋_GB2312" w:cs="仿宋_GB2312"/>
                <w:spacing w:val="-13"/>
                <w:kern w:val="2"/>
                <w:sz w:val="32"/>
                <w:szCs w:val="32"/>
                <w:lang w:val="en-US" w:eastAsia="zh-CN" w:bidi="ar"/>
              </w:rPr>
              <w:t>）</w:t>
            </w:r>
          </w:p>
        </w:tc>
      </w:tr>
      <w:tr w14:paraId="730A4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3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0A6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268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5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kern w:val="2"/>
                <w:sz w:val="32"/>
                <w:szCs w:val="32"/>
                <w:lang w:val="en-US" w:eastAsia="zh-CN" w:bidi="ar"/>
              </w:rPr>
              <w:t>主要预测</w:t>
            </w:r>
          </w:p>
          <w:p w14:paraId="32BE6A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268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kern w:val="2"/>
                <w:sz w:val="32"/>
                <w:szCs w:val="32"/>
                <w:lang w:val="en-US" w:eastAsia="zh-CN" w:bidi="ar"/>
              </w:rPr>
              <w:t>意见及依据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6C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5EAF4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E3F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32"/>
                <w:szCs w:val="32"/>
                <w:lang w:val="en-US" w:eastAsia="zh-CN" w:bidi="ar"/>
              </w:rPr>
              <w:t>附件登记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B4D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  <w:tr w14:paraId="5BC77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CF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kern w:val="2"/>
                <w:sz w:val="32"/>
                <w:szCs w:val="32"/>
                <w:lang w:val="en-US" w:eastAsia="zh-CN" w:bidi="ar"/>
              </w:rPr>
              <w:t>受理情况</w:t>
            </w:r>
          </w:p>
        </w:tc>
        <w:tc>
          <w:tcPr>
            <w:tcW w:w="68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1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</w:rPr>
            </w:pPr>
          </w:p>
        </w:tc>
      </w:tr>
    </w:tbl>
    <w:p w14:paraId="4F93DDD2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60" w:lineRule="exact"/>
        <w:ind w:left="0" w:right="0"/>
        <w:jc w:val="left"/>
        <w:rPr>
          <w:rFonts w:hint="eastAsia" w:ascii="仿宋_GB2312" w:hAnsi="仿宋_GB2312" w:eastAsia="仿宋_GB2312" w:cs="仿宋_GB2312"/>
          <w:kern w:val="0"/>
          <w:sz w:val="23"/>
          <w:szCs w:val="23"/>
        </w:rPr>
      </w:pPr>
      <w:r>
        <w:rPr>
          <w:rFonts w:hint="eastAsia" w:ascii="仿宋_GB2312" w:hAnsi="仿宋_GB2312" w:eastAsia="仿宋_GB2312" w:cs="仿宋_GB2312"/>
          <w:spacing w:val="6"/>
          <w:kern w:val="0"/>
          <w:sz w:val="23"/>
          <w:szCs w:val="23"/>
          <w:lang w:val="en-US" w:eastAsia="zh-CN" w:bidi="ar"/>
        </w:rPr>
        <w:t>填表说明：</w:t>
      </w:r>
    </w:p>
    <w:p w14:paraId="345041F7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20" w:lineRule="exact"/>
        <w:ind w:left="0" w:right="0" w:firstLine="440" w:firstLineChars="200"/>
        <w:jc w:val="left"/>
        <w:rPr>
          <w:rFonts w:hint="eastAsia" w:ascii="仿宋_GB2312" w:hAnsi="仿宋_GB2312" w:eastAsia="仿宋_GB2312" w:cs="仿宋_GB2312"/>
          <w:kern w:val="0"/>
          <w:sz w:val="23"/>
          <w:szCs w:val="23"/>
        </w:rPr>
      </w:pPr>
      <w:r>
        <w:rPr>
          <w:rFonts w:hint="eastAsia" w:ascii="仿宋_GB2312" w:hAnsi="仿宋_GB2312" w:eastAsia="仿宋_GB2312" w:cs="仿宋_GB2312"/>
          <w:spacing w:val="-5"/>
          <w:kern w:val="0"/>
          <w:sz w:val="23"/>
          <w:szCs w:val="23"/>
          <w:lang w:val="en-US" w:eastAsia="zh-CN" w:bidi="ar"/>
        </w:rPr>
        <w:t>1.编号为12阿拉伯数字，自左向右的数字</w:t>
      </w:r>
      <w:r>
        <w:rPr>
          <w:rFonts w:hint="eastAsia" w:ascii="仿宋_GB2312" w:hAnsi="仿宋_GB2312" w:eastAsia="仿宋_GB2312" w:cs="仿宋_GB2312"/>
          <w:spacing w:val="-6"/>
          <w:kern w:val="0"/>
          <w:sz w:val="23"/>
          <w:szCs w:val="23"/>
          <w:lang w:val="en-US" w:eastAsia="zh-CN" w:bidi="ar"/>
        </w:rPr>
        <w:t>含义为：第1－4位：年份（如2026）；</w:t>
      </w:r>
      <w:r>
        <w:rPr>
          <w:rFonts w:hint="eastAsia" w:ascii="仿宋_GB2312" w:hAnsi="仿宋_GB2312" w:eastAsia="仿宋_GB2312" w:cs="仿宋_GB2312"/>
          <w:spacing w:val="2"/>
          <w:kern w:val="0"/>
          <w:sz w:val="23"/>
          <w:szCs w:val="23"/>
          <w:lang w:val="en-US" w:eastAsia="zh-CN" w:bidi="ar"/>
        </w:rPr>
        <w:t>第5</w:t>
      </w:r>
      <w:r>
        <w:rPr>
          <w:rFonts w:hint="eastAsia" w:ascii="仿宋_GB2312" w:hAnsi="仿宋_GB2312" w:eastAsia="仿宋_GB2312" w:cs="仿宋_GB2312"/>
          <w:spacing w:val="-6"/>
          <w:kern w:val="0"/>
          <w:sz w:val="23"/>
          <w:szCs w:val="23"/>
          <w:lang w:val="en-US" w:eastAsia="zh-CN" w:bidi="ar"/>
        </w:rPr>
        <w:t>－</w:t>
      </w:r>
      <w:r>
        <w:rPr>
          <w:rFonts w:hint="eastAsia" w:ascii="仿宋_GB2312" w:hAnsi="仿宋_GB2312" w:eastAsia="仿宋_GB2312" w:cs="仿宋_GB2312"/>
          <w:spacing w:val="2"/>
          <w:kern w:val="0"/>
          <w:sz w:val="23"/>
          <w:szCs w:val="23"/>
          <w:lang w:val="en-US" w:eastAsia="zh-CN" w:bidi="ar"/>
        </w:rPr>
        <w:t>6位：登记内容类型，01（表示预测意见</w:t>
      </w:r>
      <w:r>
        <w:rPr>
          <w:rFonts w:hint="eastAsia" w:ascii="仿宋_GB2312" w:hAnsi="仿宋_GB2312" w:eastAsia="仿宋_GB2312" w:cs="仿宋_GB2312"/>
          <w:spacing w:val="-51"/>
          <w:kern w:val="0"/>
          <w:sz w:val="23"/>
          <w:szCs w:val="23"/>
          <w:lang w:val="en-US" w:eastAsia="zh-CN" w:bidi="ar"/>
        </w:rPr>
        <w:t>）；</w:t>
      </w:r>
      <w:r>
        <w:rPr>
          <w:rFonts w:hint="eastAsia" w:ascii="仿宋_GB2312" w:hAnsi="仿宋_GB2312" w:eastAsia="仿宋_GB2312" w:cs="仿宋_GB2312"/>
          <w:spacing w:val="2"/>
          <w:kern w:val="0"/>
          <w:sz w:val="23"/>
          <w:szCs w:val="23"/>
          <w:lang w:val="en-US" w:eastAsia="zh-CN" w:bidi="ar"/>
        </w:rPr>
        <w:t>第7</w:t>
      </w:r>
      <w:r>
        <w:rPr>
          <w:rFonts w:hint="eastAsia" w:ascii="仿宋_GB2312" w:hAnsi="仿宋_GB2312" w:eastAsia="仿宋_GB2312" w:cs="仿宋_GB2312"/>
          <w:spacing w:val="-6"/>
          <w:kern w:val="0"/>
          <w:sz w:val="23"/>
          <w:szCs w:val="23"/>
          <w:lang w:val="en-US" w:eastAsia="zh-CN" w:bidi="ar"/>
        </w:rPr>
        <w:t>－</w:t>
      </w:r>
      <w:r>
        <w:rPr>
          <w:rFonts w:hint="eastAsia" w:ascii="仿宋_GB2312" w:hAnsi="仿宋_GB2312" w:eastAsia="仿宋_GB2312" w:cs="仿宋_GB2312"/>
          <w:spacing w:val="2"/>
          <w:kern w:val="0"/>
          <w:sz w:val="23"/>
          <w:szCs w:val="23"/>
          <w:lang w:val="en-US" w:eastAsia="zh-CN" w:bidi="ar"/>
        </w:rPr>
        <w:t>8位：登记单位代</w:t>
      </w:r>
      <w:r>
        <w:rPr>
          <w:rFonts w:hint="eastAsia" w:ascii="仿宋_GB2312" w:hAnsi="仿宋_GB2312" w:eastAsia="仿宋_GB2312" w:cs="仿宋_GB2312"/>
          <w:spacing w:val="1"/>
          <w:kern w:val="0"/>
          <w:sz w:val="23"/>
          <w:szCs w:val="23"/>
          <w:lang w:val="en-US" w:eastAsia="zh-CN" w:bidi="ar"/>
        </w:rPr>
        <w:t>码，53</w:t>
      </w:r>
      <w:r>
        <w:rPr>
          <w:rFonts w:hint="eastAsia" w:ascii="仿宋_GB2312" w:hAnsi="仿宋_GB2312" w:eastAsia="仿宋_GB2312" w:cs="仿宋_GB2312"/>
          <w:spacing w:val="-6"/>
          <w:kern w:val="0"/>
          <w:sz w:val="23"/>
          <w:szCs w:val="23"/>
          <w:lang w:val="en-US" w:eastAsia="zh-CN" w:bidi="ar"/>
        </w:rPr>
        <w:t>－</w:t>
      </w:r>
      <w:r>
        <w:rPr>
          <w:rFonts w:hint="eastAsia" w:ascii="仿宋_GB2312" w:hAnsi="仿宋_GB2312" w:eastAsia="仿宋_GB2312" w:cs="仿宋_GB2312"/>
          <w:spacing w:val="1"/>
          <w:kern w:val="0"/>
          <w:sz w:val="23"/>
          <w:szCs w:val="23"/>
          <w:lang w:val="en-US" w:eastAsia="zh-CN" w:bidi="ar"/>
        </w:rPr>
        <w:t>云南；</w:t>
      </w:r>
      <w:r>
        <w:rPr>
          <w:rFonts w:hint="eastAsia" w:ascii="仿宋_GB2312" w:hAnsi="仿宋_GB2312" w:eastAsia="仿宋_GB2312" w:cs="仿宋_GB2312"/>
          <w:spacing w:val="4"/>
          <w:kern w:val="0"/>
          <w:sz w:val="23"/>
          <w:szCs w:val="23"/>
          <w:lang w:val="en-US" w:eastAsia="zh-CN" w:bidi="ar"/>
        </w:rPr>
        <w:t>第9</w:t>
      </w:r>
      <w:r>
        <w:rPr>
          <w:rFonts w:hint="eastAsia" w:ascii="仿宋_GB2312" w:hAnsi="仿宋_GB2312" w:eastAsia="仿宋_GB2312" w:cs="仿宋_GB2312"/>
          <w:spacing w:val="-6"/>
          <w:kern w:val="0"/>
          <w:sz w:val="23"/>
          <w:szCs w:val="23"/>
          <w:lang w:val="en-US" w:eastAsia="zh-CN" w:bidi="ar"/>
        </w:rPr>
        <w:t>－</w:t>
      </w:r>
      <w:r>
        <w:rPr>
          <w:rFonts w:hint="eastAsia" w:ascii="仿宋_GB2312" w:hAnsi="仿宋_GB2312" w:eastAsia="仿宋_GB2312" w:cs="仿宋_GB2312"/>
          <w:spacing w:val="4"/>
          <w:kern w:val="0"/>
          <w:sz w:val="23"/>
          <w:szCs w:val="23"/>
          <w:lang w:val="en-US" w:eastAsia="zh-CN" w:bidi="ar"/>
        </w:rPr>
        <w:t>12位：序号。登记号示例：编码为202601530001，含义为云南局2026年收到并</w:t>
      </w:r>
      <w:r>
        <w:rPr>
          <w:rFonts w:hint="eastAsia" w:ascii="仿宋_GB2312" w:hAnsi="仿宋_GB2312" w:eastAsia="仿宋_GB2312" w:cs="仿宋_GB2312"/>
          <w:spacing w:val="8"/>
          <w:kern w:val="0"/>
          <w:sz w:val="23"/>
          <w:szCs w:val="23"/>
          <w:lang w:val="en-US" w:eastAsia="zh-CN" w:bidi="ar"/>
        </w:rPr>
        <w:t>予以登记的第一份地震预测意见。</w:t>
      </w:r>
    </w:p>
    <w:p w14:paraId="2725C9A2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20" w:lineRule="exact"/>
        <w:ind w:left="0" w:right="0" w:firstLine="496" w:firstLineChars="200"/>
        <w:jc w:val="left"/>
        <w:rPr>
          <w:rFonts w:hint="eastAsia" w:ascii="仿宋_GB2312" w:hAnsi="仿宋_GB2312" w:eastAsia="仿宋_GB2312" w:cs="仿宋_GB2312"/>
          <w:kern w:val="0"/>
          <w:sz w:val="23"/>
          <w:szCs w:val="23"/>
        </w:rPr>
      </w:pPr>
      <w:r>
        <w:rPr>
          <w:rFonts w:hint="eastAsia" w:ascii="仿宋_GB2312" w:hAnsi="仿宋_GB2312" w:eastAsia="仿宋_GB2312" w:cs="仿宋_GB2312"/>
          <w:spacing w:val="9"/>
          <w:kern w:val="0"/>
          <w:sz w:val="23"/>
          <w:szCs w:val="23"/>
          <w:lang w:val="en-US" w:eastAsia="zh-CN" w:bidi="ar"/>
        </w:rPr>
        <w:t>2.主要观测意见及依据：预测地区、概述预测意见的主要依据、相关原理等。</w:t>
      </w:r>
    </w:p>
    <w:p w14:paraId="19C6C066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20" w:lineRule="exact"/>
        <w:ind w:left="0" w:right="0" w:firstLine="496" w:firstLineChars="200"/>
        <w:jc w:val="left"/>
        <w:rPr>
          <w:rFonts w:hint="eastAsia" w:ascii="仿宋_GB2312" w:hAnsi="仿宋_GB2312" w:eastAsia="仿宋_GB2312" w:cs="仿宋_GB2312"/>
          <w:kern w:val="0"/>
          <w:sz w:val="23"/>
          <w:szCs w:val="23"/>
        </w:rPr>
      </w:pPr>
      <w:r>
        <w:rPr>
          <w:rFonts w:hint="eastAsia" w:ascii="仿宋_GB2312" w:hAnsi="仿宋_GB2312" w:eastAsia="仿宋_GB2312" w:cs="仿宋_GB2312"/>
          <w:spacing w:val="9"/>
          <w:kern w:val="0"/>
          <w:sz w:val="23"/>
          <w:szCs w:val="23"/>
          <w:lang w:val="en-US" w:eastAsia="zh-CN" w:bidi="ar"/>
        </w:rPr>
        <w:t>3.附件登记：预测意见的书面报告的件数、页数和存档索引。</w:t>
      </w:r>
    </w:p>
    <w:p w14:paraId="761F2A06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20" w:lineRule="exact"/>
        <w:ind w:left="0" w:right="0" w:firstLine="496" w:firstLineChars="200"/>
        <w:jc w:val="left"/>
        <w:rPr>
          <w:rFonts w:hint="eastAsia" w:ascii="仿宋_GB2312" w:hAnsi="仿宋_GB2312" w:eastAsia="仿宋_GB2312" w:cs="仿宋_GB2312"/>
          <w:spacing w:val="8"/>
          <w:kern w:val="0"/>
          <w:sz w:val="23"/>
          <w:szCs w:val="23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9"/>
          <w:kern w:val="0"/>
          <w:sz w:val="23"/>
          <w:szCs w:val="23"/>
          <w:lang w:val="en-US" w:eastAsia="zh-CN" w:bidi="ar"/>
        </w:rPr>
        <w:t>4.受理情况：会商会讨论、转交相关部门或相关</w:t>
      </w:r>
      <w:r>
        <w:rPr>
          <w:rFonts w:hint="eastAsia" w:ascii="仿宋_GB2312" w:hAnsi="仿宋_GB2312" w:eastAsia="仿宋_GB2312" w:cs="仿宋_GB2312"/>
          <w:spacing w:val="8"/>
          <w:kern w:val="0"/>
          <w:sz w:val="23"/>
          <w:szCs w:val="23"/>
          <w:lang w:val="en-US" w:eastAsia="zh-CN" w:bidi="ar"/>
        </w:rPr>
        <w:t>单位等。</w:t>
      </w:r>
    </w:p>
    <w:p w14:paraId="4E97B283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20" w:lineRule="exact"/>
        <w:ind w:right="0"/>
        <w:jc w:val="left"/>
        <w:rPr>
          <w:rFonts w:hint="default" w:ascii="Times New Roman" w:hAnsi="Times New Roman" w:eastAsia="黑体" w:cs="Times New Roman"/>
          <w:spacing w:val="-4"/>
          <w:kern w:val="2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spacing w:val="8"/>
          <w:kern w:val="0"/>
          <w:sz w:val="23"/>
          <w:szCs w:val="23"/>
          <w:lang w:val="en-US" w:eastAsia="zh-CN" w:bidi="ar"/>
        </w:rPr>
        <w:br w:type="page"/>
      </w:r>
      <w:r>
        <w:rPr>
          <w:rFonts w:hint="eastAsia" w:ascii="黑体" w:hAnsi="宋体" w:eastAsia="黑体" w:cs="黑体"/>
          <w:spacing w:val="-4"/>
          <w:kern w:val="2"/>
          <w:sz w:val="31"/>
          <w:szCs w:val="31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pacing w:val="-4"/>
          <w:kern w:val="2"/>
          <w:sz w:val="31"/>
          <w:szCs w:val="31"/>
          <w:lang w:val="en-US" w:eastAsia="zh-CN" w:bidi="ar"/>
        </w:rPr>
        <w:t>4</w:t>
      </w:r>
    </w:p>
    <w:p w14:paraId="3F1BD514">
      <w:pPr>
        <w:keepNext w:val="0"/>
        <w:keepLines w:val="0"/>
        <w:pageBreakBefore w:val="0"/>
        <w:widowControl w:val="0"/>
        <w:suppressLineNumbers w:val="0"/>
        <w:kinsoku/>
        <w:topLinePunct w:val="0"/>
        <w:autoSpaceDE w:val="0"/>
        <w:autoSpaceDN w:val="0"/>
        <w:bidi w:val="0"/>
        <w:spacing w:before="0" w:beforeAutospacing="0" w:after="0" w:afterAutospacing="0" w:line="320" w:lineRule="exact"/>
        <w:ind w:right="0"/>
        <w:jc w:val="left"/>
        <w:rPr>
          <w:rFonts w:hint="default" w:ascii="Times New Roman" w:hAnsi="Times New Roman" w:eastAsia="黑体" w:cs="Times New Roman"/>
          <w:spacing w:val="-4"/>
          <w:kern w:val="2"/>
          <w:sz w:val="31"/>
          <w:szCs w:val="31"/>
          <w:lang w:val="en-US" w:eastAsia="zh-CN" w:bidi="ar"/>
        </w:rPr>
      </w:pPr>
    </w:p>
    <w:p w14:paraId="08AF0D36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spacing w:val="1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10"/>
          <w:kern w:val="2"/>
          <w:sz w:val="44"/>
          <w:szCs w:val="44"/>
          <w:lang w:val="en-US" w:eastAsia="zh-CN" w:bidi="ar"/>
        </w:rPr>
        <w:t>地震预测意见回执（存根）</w:t>
      </w:r>
    </w:p>
    <w:p w14:paraId="52D6C7A1">
      <w:pPr>
        <w:keepNext w:val="0"/>
        <w:keepLines w:val="0"/>
        <w:pageBreakBefore w:val="0"/>
        <w:widowControl w:val="0"/>
        <w:suppressLineNumbers w:val="0"/>
        <w:kinsoku/>
        <w:topLinePunct w:val="0"/>
        <w:bidi w:val="0"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方正小标宋简体" w:cs="Times New Roman"/>
          <w:spacing w:val="10"/>
          <w:kern w:val="2"/>
          <w:sz w:val="35"/>
          <w:szCs w:val="35"/>
        </w:rPr>
      </w:pPr>
      <w:r>
        <w:rPr>
          <w:rFonts w:hint="default" w:ascii="Times New Roman" w:hAnsi="Times New Roman" w:eastAsia="方正小标宋简体" w:cs="Times New Roman"/>
          <w:spacing w:val="10"/>
          <w:kern w:val="2"/>
          <w:sz w:val="35"/>
          <w:szCs w:val="35"/>
          <w:lang w:val="en-US" w:eastAsia="zh-CN" w:bidi="ar"/>
        </w:rPr>
        <w:t xml:space="preserve"> </w:t>
      </w:r>
    </w:p>
    <w:p w14:paraId="5536FF2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4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default" w:ascii="Times New Roman" w:hAnsi="Times New Roman" w:eastAsia="楷体" w:cs="Times New Roman"/>
          <w:kern w:val="2"/>
          <w:sz w:val="35"/>
          <w:szCs w:val="35"/>
          <w:u w:val="singl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kern w:val="2"/>
          <w:sz w:val="35"/>
          <w:szCs w:val="35"/>
          <w:u w:val="single"/>
          <w:lang w:val="en-US" w:eastAsia="zh-CN" w:bidi="ar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-1"/>
          <w:kern w:val="2"/>
          <w:sz w:val="35"/>
          <w:szCs w:val="35"/>
          <w:lang w:val="en-US" w:eastAsia="zh-CN" w:bidi="ar"/>
        </w:rPr>
        <w:t>同志（单位</w:t>
      </w:r>
      <w:r>
        <w:rPr>
          <w:rFonts w:hint="eastAsia" w:ascii="仿宋_GB2312" w:hAnsi="仿宋_GB2312" w:eastAsia="仿宋_GB2312" w:cs="仿宋_GB2312"/>
          <w:spacing w:val="1"/>
          <w:kern w:val="2"/>
          <w:sz w:val="35"/>
          <w:szCs w:val="35"/>
          <w:lang w:val="en-US" w:eastAsia="zh-CN" w:bidi="ar"/>
        </w:rPr>
        <w:t>）：</w:t>
      </w:r>
    </w:p>
    <w:p w14:paraId="119BB76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4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kern w:val="2"/>
          <w:sz w:val="35"/>
          <w:szCs w:val="35"/>
          <w:u w:val="singl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kern w:val="2"/>
          <w:sz w:val="35"/>
          <w:szCs w:val="35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于</w:t>
      </w:r>
      <w:r>
        <w:rPr>
          <w:rFonts w:hint="eastAsia" w:ascii="仿宋_GB2312" w:hAnsi="仿宋_GB2312" w:eastAsia="仿宋_GB2312" w:cs="仿宋_GB2312"/>
          <w:spacing w:val="-17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spacing w:val="-174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spacing w:val="-17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日收到您（单</w:t>
      </w:r>
      <w:r>
        <w:rPr>
          <w:rFonts w:hint="eastAsia" w:ascii="仿宋_GB2312" w:hAnsi="仿宋_GB2312" w:eastAsia="仿宋_GB2312" w:cs="仿宋_GB2312"/>
          <w:spacing w:val="-3"/>
          <w:kern w:val="2"/>
          <w:sz w:val="35"/>
          <w:szCs w:val="35"/>
          <w:lang w:val="en-US" w:eastAsia="zh-CN" w:bidi="ar"/>
        </w:rPr>
        <w:t>位）关于</w:t>
      </w:r>
      <w:r>
        <w:rPr>
          <w:rFonts w:hint="eastAsia" w:ascii="仿宋_GB2312" w:hAnsi="仿宋_GB2312" w:eastAsia="仿宋_GB2312" w:cs="仿宋_GB2312"/>
          <w:spacing w:val="-163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-3"/>
          <w:kern w:val="2"/>
          <w:sz w:val="35"/>
          <w:szCs w:val="35"/>
          <w:lang w:val="en-US" w:eastAsia="zh-CN" w:bidi="ar"/>
        </w:rPr>
        <w:t>的地震预测意见。该预测意见已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lang w:val="en-US" w:eastAsia="zh-CN" w:bidi="ar"/>
        </w:rPr>
        <w:t>予登记，登记编号为</w:t>
      </w:r>
      <w:r>
        <w:rPr>
          <w:rFonts w:hint="eastAsia" w:ascii="仿宋_GB2312" w:hAnsi="仿宋_GB2312" w:eastAsia="仿宋_GB2312" w:cs="仿宋_GB2312"/>
          <w:spacing w:val="-16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lang w:val="en-US" w:eastAsia="zh-CN" w:bidi="ar"/>
        </w:rPr>
        <w:t>，特此回执。</w:t>
      </w:r>
    </w:p>
    <w:p w14:paraId="19C10B5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spacing w:val="1"/>
          <w:kern w:val="2"/>
          <w:sz w:val="35"/>
          <w:szCs w:val="35"/>
          <w:lang w:val="en-US" w:eastAsia="zh-CN" w:bidi="ar"/>
        </w:rPr>
        <w:t>联系人：</w:t>
      </w:r>
      <w:r>
        <w:rPr>
          <w:rFonts w:hint="eastAsia" w:ascii="仿宋_GB2312" w:hAnsi="仿宋_GB2312" w:eastAsia="仿宋_GB2312" w:cs="仿宋_GB2312"/>
          <w:spacing w:val="-13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    </w:t>
      </w:r>
      <w:r>
        <w:rPr>
          <w:rFonts w:hint="eastAsia" w:ascii="仿宋_GB2312" w:hAnsi="仿宋_GB2312" w:eastAsia="仿宋_GB2312" w:cs="仿宋_GB2312"/>
          <w:spacing w:val="1"/>
          <w:kern w:val="2"/>
          <w:sz w:val="35"/>
          <w:szCs w:val="35"/>
          <w:lang w:val="en-US" w:eastAsia="zh-CN" w:bidi="ar"/>
        </w:rPr>
        <w:t xml:space="preserve"> 联系方式：</w:t>
      </w:r>
      <w:r>
        <w:rPr>
          <w:rFonts w:hint="eastAsia" w:ascii="仿宋_GB2312" w:hAnsi="仿宋_GB2312" w:eastAsia="仿宋_GB2312" w:cs="仿宋_GB2312"/>
          <w:spacing w:val="-139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5"/>
          <w:szCs w:val="35"/>
          <w:u w:val="single"/>
          <w:lang w:val="en-US" w:eastAsia="zh-CN" w:bidi="ar"/>
        </w:rPr>
        <w:t xml:space="preserve">                 </w:t>
      </w:r>
    </w:p>
    <w:p w14:paraId="036EDC4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t xml:space="preserve"> </w:t>
      </w:r>
    </w:p>
    <w:p w14:paraId="2C964DD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</w:pPr>
    </w:p>
    <w:p w14:paraId="28D11A1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3982" w:firstLineChars="11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spacing w:val="6"/>
          <w:kern w:val="2"/>
          <w:sz w:val="35"/>
          <w:szCs w:val="35"/>
          <w:lang w:val="en-US" w:eastAsia="zh-CN" w:bidi="ar"/>
        </w:rPr>
        <w:t>受理单位或部门（公章）</w:t>
      </w:r>
    </w:p>
    <w:p w14:paraId="4B45B52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4648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spacing w:val="14"/>
          <w:kern w:val="2"/>
          <w:sz w:val="35"/>
          <w:szCs w:val="35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spacing w:val="26"/>
          <w:kern w:val="2"/>
          <w:sz w:val="35"/>
          <w:szCs w:val="35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日</w:t>
      </w:r>
    </w:p>
    <w:p w14:paraId="07AC7F1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instrText xml:space="preserve">INCLUDEPICTURE \d "http://10.53.2.81: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?__doc_route_key=0" \* MERGEFORMATINET </w:instrText>
      </w: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fldChar w:fldCharType="separate"/>
      </w: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495925" cy="9525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p w14:paraId="31CADE8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pacing w:val="1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9"/>
          <w:kern w:val="2"/>
          <w:sz w:val="44"/>
          <w:szCs w:val="44"/>
          <w:lang w:val="en-US" w:eastAsia="zh-CN" w:bidi="ar"/>
        </w:rPr>
        <w:t>地震预测意见回</w:t>
      </w:r>
      <w:r>
        <w:rPr>
          <w:rFonts w:hint="eastAsia" w:ascii="方正小标宋_GBK" w:hAnsi="方正小标宋_GBK" w:eastAsia="方正小标宋_GBK" w:cs="方正小标宋_GBK"/>
          <w:spacing w:val="10"/>
          <w:kern w:val="2"/>
          <w:sz w:val="44"/>
          <w:szCs w:val="44"/>
          <w:lang w:val="en-US" w:eastAsia="zh-CN" w:bidi="ar"/>
        </w:rPr>
        <w:t>执</w:t>
      </w:r>
    </w:p>
    <w:p w14:paraId="3CA8EF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2745"/>
        <w:jc w:val="both"/>
        <w:textAlignment w:val="auto"/>
        <w:outlineLvl w:val="9"/>
        <w:rPr>
          <w:rFonts w:hint="default" w:ascii="Times New Roman" w:hAnsi="Times New Roman" w:eastAsia="方正小标宋简体" w:cs="Times New Roman"/>
          <w:spacing w:val="10"/>
          <w:kern w:val="2"/>
          <w:sz w:val="35"/>
          <w:szCs w:val="35"/>
        </w:rPr>
      </w:pPr>
      <w:r>
        <w:rPr>
          <w:rFonts w:hint="default" w:ascii="Times New Roman" w:hAnsi="Times New Roman" w:eastAsia="方正小标宋简体" w:cs="Times New Roman"/>
          <w:spacing w:val="10"/>
          <w:kern w:val="2"/>
          <w:sz w:val="35"/>
          <w:szCs w:val="35"/>
          <w:lang w:val="en-US" w:eastAsia="zh-CN" w:bidi="ar"/>
        </w:rPr>
        <w:t xml:space="preserve"> </w:t>
      </w:r>
    </w:p>
    <w:p w14:paraId="36AF3AA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10" w:right="0" w:rightChars="0" w:hanging="1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spacing w:val="-1"/>
          <w:kern w:val="2"/>
          <w:sz w:val="35"/>
          <w:szCs w:val="35"/>
          <w:u w:val="single"/>
          <w:lang w:val="en-US" w:eastAsia="zh-CN" w:bidi="ar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1"/>
          <w:kern w:val="2"/>
          <w:sz w:val="35"/>
          <w:szCs w:val="35"/>
          <w:lang w:val="en-US" w:eastAsia="zh-CN" w:bidi="ar"/>
        </w:rPr>
        <w:t>同志（单位</w:t>
      </w:r>
      <w:r>
        <w:rPr>
          <w:rFonts w:hint="eastAsia" w:ascii="仿宋_GB2312" w:hAnsi="仿宋_GB2312" w:eastAsia="仿宋_GB2312" w:cs="仿宋_GB2312"/>
          <w:spacing w:val="1"/>
          <w:kern w:val="2"/>
          <w:sz w:val="35"/>
          <w:szCs w:val="35"/>
          <w:lang w:val="en-US" w:eastAsia="zh-CN" w:bidi="ar"/>
        </w:rPr>
        <w:t>）：</w:t>
      </w:r>
    </w:p>
    <w:p w14:paraId="16A007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spacing w:val="-1"/>
          <w:kern w:val="2"/>
          <w:sz w:val="35"/>
          <w:szCs w:val="35"/>
          <w:u w:val="single"/>
          <w:lang w:val="en-US" w:eastAsia="zh-CN" w:bidi="ar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于</w:t>
      </w:r>
      <w:r>
        <w:rPr>
          <w:rFonts w:hint="eastAsia" w:ascii="仿宋_GB2312" w:hAnsi="仿宋_GB2312" w:eastAsia="仿宋_GB2312" w:cs="仿宋_GB2312"/>
          <w:spacing w:val="-17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spacing w:val="-174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spacing w:val="-17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日收到您（单</w:t>
      </w:r>
      <w:r>
        <w:rPr>
          <w:rFonts w:hint="eastAsia" w:ascii="仿宋_GB2312" w:hAnsi="仿宋_GB2312" w:eastAsia="仿宋_GB2312" w:cs="仿宋_GB2312"/>
          <w:spacing w:val="-3"/>
          <w:kern w:val="2"/>
          <w:sz w:val="35"/>
          <w:szCs w:val="35"/>
          <w:lang w:val="en-US" w:eastAsia="zh-CN" w:bidi="ar"/>
        </w:rPr>
        <w:t>位）关于</w:t>
      </w:r>
      <w:r>
        <w:rPr>
          <w:rFonts w:hint="eastAsia" w:ascii="仿宋_GB2312" w:hAnsi="仿宋_GB2312" w:eastAsia="仿宋_GB2312" w:cs="仿宋_GB2312"/>
          <w:spacing w:val="-163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-3"/>
          <w:kern w:val="2"/>
          <w:sz w:val="35"/>
          <w:szCs w:val="35"/>
          <w:lang w:val="en-US" w:eastAsia="zh-CN" w:bidi="ar"/>
        </w:rPr>
        <w:t>的地震预测意见。该预测意见已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lang w:val="en-US" w:eastAsia="zh-CN" w:bidi="ar"/>
        </w:rPr>
        <w:t>予登记，登记编号为</w:t>
      </w:r>
      <w:r>
        <w:rPr>
          <w:rFonts w:hint="eastAsia" w:ascii="仿宋_GB2312" w:hAnsi="仿宋_GB2312" w:eastAsia="仿宋_GB2312" w:cs="仿宋_GB2312"/>
          <w:spacing w:val="-165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lang w:val="en-US" w:eastAsia="zh-CN" w:bidi="ar"/>
        </w:rPr>
        <w:t>，特此回执。</w:t>
      </w:r>
    </w:p>
    <w:p w14:paraId="2BFC137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kern w:val="2"/>
          <w:sz w:val="35"/>
          <w:szCs w:val="35"/>
          <w:lang w:val="en-US" w:eastAsia="zh-CN" w:bidi="ar"/>
        </w:rPr>
        <w:t>联系人：</w:t>
      </w:r>
      <w:r>
        <w:rPr>
          <w:rFonts w:hint="eastAsia" w:ascii="仿宋_GB2312" w:hAnsi="仿宋_GB2312" w:eastAsia="仿宋_GB2312" w:cs="仿宋_GB2312"/>
          <w:spacing w:val="-139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kern w:val="2"/>
          <w:sz w:val="35"/>
          <w:szCs w:val="35"/>
          <w:u w:val="single"/>
          <w:lang w:val="en-US" w:eastAsia="zh-CN" w:bidi="ar"/>
        </w:rPr>
        <w:t xml:space="preserve">         </w:t>
      </w:r>
      <w:r>
        <w:rPr>
          <w:rFonts w:hint="eastAsia" w:ascii="仿宋_GB2312" w:hAnsi="仿宋_GB2312" w:eastAsia="仿宋_GB2312" w:cs="仿宋_GB2312"/>
          <w:kern w:val="2"/>
          <w:sz w:val="35"/>
          <w:szCs w:val="35"/>
          <w:lang w:val="en-US" w:eastAsia="zh-CN" w:bidi="ar"/>
        </w:rPr>
        <w:t>联系方式：</w:t>
      </w:r>
      <w:r>
        <w:rPr>
          <w:rFonts w:hint="eastAsia" w:ascii="仿宋_GB2312" w:hAnsi="仿宋_GB2312" w:eastAsia="仿宋_GB2312" w:cs="仿宋_GB2312"/>
          <w:spacing w:val="-139"/>
          <w:kern w:val="2"/>
          <w:sz w:val="35"/>
          <w:szCs w:val="35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5"/>
          <w:szCs w:val="35"/>
          <w:u w:val="single"/>
          <w:lang w:val="en-US" w:eastAsia="zh-CN" w:bidi="ar"/>
        </w:rPr>
        <w:t xml:space="preserve">                  </w:t>
      </w:r>
    </w:p>
    <w:p w14:paraId="5DE311C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  <w:t xml:space="preserve">  </w:t>
      </w:r>
    </w:p>
    <w:p w14:paraId="286B468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21"/>
          <w:szCs w:val="21"/>
          <w:lang w:val="en-US" w:eastAsia="zh-CN" w:bidi="ar"/>
        </w:rPr>
      </w:pPr>
    </w:p>
    <w:p w14:paraId="5941444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4344" w:firstLineChars="1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2"/>
          <w:sz w:val="35"/>
          <w:szCs w:val="35"/>
        </w:rPr>
      </w:pPr>
      <w:r>
        <w:rPr>
          <w:rFonts w:hint="eastAsia" w:ascii="仿宋_GB2312" w:hAnsi="仿宋_GB2312" w:eastAsia="仿宋_GB2312" w:cs="仿宋_GB2312"/>
          <w:spacing w:val="6"/>
          <w:kern w:val="2"/>
          <w:sz w:val="35"/>
          <w:szCs w:val="35"/>
          <w:lang w:val="en-US" w:eastAsia="zh-CN" w:bidi="ar"/>
        </w:rPr>
        <w:t>受理单位或部门（公章）</w:t>
      </w:r>
    </w:p>
    <w:p w14:paraId="4CFD91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right="0" w:rightChars="0" w:firstLine="3652" w:firstLineChars="11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 xml:space="preserve">       年</w:t>
      </w:r>
      <w:r>
        <w:rPr>
          <w:rFonts w:hint="eastAsia" w:ascii="仿宋_GB2312" w:hAnsi="仿宋_GB2312" w:eastAsia="仿宋_GB2312" w:cs="仿宋_GB2312"/>
          <w:spacing w:val="13"/>
          <w:kern w:val="2"/>
          <w:sz w:val="35"/>
          <w:szCs w:val="35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spacing w:val="27"/>
          <w:kern w:val="2"/>
          <w:sz w:val="35"/>
          <w:szCs w:val="35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pacing w:val="-9"/>
          <w:kern w:val="2"/>
          <w:sz w:val="35"/>
          <w:szCs w:val="35"/>
          <w:lang w:val="en-US" w:eastAsia="zh-CN" w:bidi="ar"/>
        </w:rPr>
        <w:t>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5919D26-DF87-424A-975B-39814B6119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7FD7EA9-5E05-49B7-8CDE-C6461F2011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7684C91-7B76-4309-A6AE-88B7E01E3F3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401D97A-5828-4EA7-8232-ACEC5571D50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036A4A2-3AFD-4579-890D-6220B8A504E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40B40C76-40BF-44B9-9BC4-68D930C71589}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7" w:fontKey="{67D12292-3C40-4636-B5D9-247909C34BE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8" w:fontKey="{A5EA4BC8-7319-49A5-8A01-F911B51FB46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9" w:fontKey="{200B2211-30F6-4B26-806F-0F62549F5A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16236C30-A696-4E75-A353-861F3FB155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1" w:fontKey="{40629165-0980-4BEB-AD4A-43ECE36F99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F6C83"/>
    <w:rsid w:val="1F94670F"/>
    <w:rsid w:val="3198321C"/>
    <w:rsid w:val="4DCB34AF"/>
    <w:rsid w:val="5EE64BD4"/>
    <w:rsid w:val="68CD2DF1"/>
    <w:rsid w:val="7AA80FC8"/>
    <w:rsid w:val="7BC5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iPriority w:val="0"/>
  </w:style>
  <w:style w:type="paragraph" w:customStyle="1" w:styleId="6">
    <w:name w:val="公文标题"/>
    <w:basedOn w:val="1"/>
    <w:qFormat/>
    <w:uiPriority w:val="0"/>
    <w:pPr>
      <w:tabs>
        <w:tab w:val="left" w:pos="4775"/>
      </w:tabs>
      <w:spacing w:line="720" w:lineRule="exact"/>
      <w:jc w:val="center"/>
    </w:pPr>
    <w:rPr>
      <w:rFonts w:hint="eastAsia" w:ascii="方正小标宋_GBK" w:hAnsi="方正小标宋_GBK" w:eastAsia="方正小标宋_GBK" w:cs="方正小标宋_GBK"/>
      <w:sz w:val="44"/>
      <w:szCs w:val="44"/>
    </w:rPr>
  </w:style>
  <w:style w:type="paragraph" w:customStyle="1" w:styleId="7">
    <w:name w:val="公文标题1"/>
    <w:basedOn w:val="1"/>
    <w:qFormat/>
    <w:uiPriority w:val="0"/>
    <w:pPr>
      <w:tabs>
        <w:tab w:val="left" w:pos="4775"/>
      </w:tabs>
      <w:spacing w:line="560" w:lineRule="exact"/>
      <w:ind w:firstLine="640" w:firstLineChars="200"/>
      <w:jc w:val="both"/>
    </w:pPr>
    <w:rPr>
      <w:rFonts w:hint="eastAsia" w:ascii="黑体" w:hAnsi="黑体" w:eastAsia="黑体" w:cs="方正小标宋_GBK"/>
      <w:sz w:val="32"/>
      <w:szCs w:val="44"/>
    </w:rPr>
  </w:style>
  <w:style w:type="paragraph" w:customStyle="1" w:styleId="8">
    <w:name w:val="公文标题2"/>
    <w:basedOn w:val="1"/>
    <w:link w:val="9"/>
    <w:qFormat/>
    <w:uiPriority w:val="0"/>
    <w:pPr>
      <w:tabs>
        <w:tab w:val="left" w:pos="4775"/>
      </w:tabs>
      <w:spacing w:line="560" w:lineRule="exact"/>
      <w:ind w:firstLine="640" w:firstLineChars="200"/>
      <w:jc w:val="both"/>
    </w:pPr>
    <w:rPr>
      <w:rFonts w:hint="eastAsia" w:ascii="楷体" w:hAnsi="楷体" w:eastAsia="楷体_GB2312" w:cs="方正小标宋_GBK"/>
      <w:sz w:val="32"/>
      <w:szCs w:val="44"/>
    </w:rPr>
  </w:style>
  <w:style w:type="character" w:customStyle="1" w:styleId="9">
    <w:name w:val="公文标题2 Char"/>
    <w:link w:val="8"/>
    <w:qFormat/>
    <w:uiPriority w:val="0"/>
    <w:rPr>
      <w:rFonts w:hint="eastAsia" w:ascii="楷体" w:hAnsi="楷体" w:eastAsia="楷体_GB2312" w:cs="方正小标宋_GBK"/>
      <w:sz w:val="32"/>
      <w:szCs w:val="44"/>
    </w:rPr>
  </w:style>
  <w:style w:type="paragraph" w:customStyle="1" w:styleId="10">
    <w:name w:val="公文正文"/>
    <w:basedOn w:val="1"/>
    <w:qFormat/>
    <w:uiPriority w:val="0"/>
    <w:pPr>
      <w:tabs>
        <w:tab w:val="left" w:pos="4775"/>
      </w:tabs>
      <w:spacing w:line="560" w:lineRule="exact"/>
      <w:ind w:firstLine="640" w:firstLineChars="200"/>
      <w:jc w:val="both"/>
    </w:pPr>
    <w:rPr>
      <w:rFonts w:hint="eastAsia" w:ascii="仿宋_GB2312" w:hAnsi="仿宋_GB2312" w:eastAsia="仿宋_GB2312" w:cs="方正小标宋_GBK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2026-03-25T00:34:00Z</dcterms:created>
  <dc:creator>horde</dc:creator>
  <cp:lastModifiedBy>dorodoro</cp:lastModifiedBy>
  <dcterms:modified xsi:type="dcterms:W3CDTF">2026-09-01T08:32:07Z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22AEE3A8514841E78CC09AE4D6E4D6D7_12</vt:lpwstr>
  </property>
  <property fmtid="{D5CDD505-2E9C-101B-9397-08002B2CF9AE}" pid="4" name="KSOTemplateDocerSaveRecord">
    <vt:lpwstr>eyJoZGlkIjoiYTc2ZGZiNzZiNDVlOGViOWVmM2JhOTY0NGJkNjUyYzgiLCJ1c2VySWQiOiIxNzM0NDEwMjI5In0=</vt:lpwstr>
  </property>
</Properties>
</file>